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4B" w:rsidRDefault="0072614B" w:rsidP="0072614B">
      <w:pPr>
        <w:pStyle w:val="a3"/>
        <w:rPr>
          <w:rFonts w:cs="Arial"/>
          <w:b w:val="0"/>
          <w:sz w:val="19"/>
          <w:szCs w:val="19"/>
        </w:rPr>
      </w:pPr>
      <w:r w:rsidRPr="005F7A8F">
        <w:rPr>
          <w:rFonts w:cs="Arial"/>
          <w:b w:val="0"/>
          <w:sz w:val="19"/>
          <w:szCs w:val="19"/>
        </w:rPr>
        <w:t>ДОГОВОР ПОСТАВКИ</w:t>
      </w:r>
      <w:r w:rsidR="00751E29">
        <w:rPr>
          <w:rFonts w:cs="Arial"/>
          <w:b w:val="0"/>
          <w:sz w:val="19"/>
          <w:szCs w:val="19"/>
        </w:rPr>
        <w:t xml:space="preserve"> </w:t>
      </w:r>
      <w:r w:rsidRPr="005F7A8F">
        <w:rPr>
          <w:rFonts w:cs="Arial"/>
          <w:b w:val="0"/>
          <w:sz w:val="19"/>
          <w:szCs w:val="19"/>
        </w:rPr>
        <w:t xml:space="preserve">№ </w:t>
      </w:r>
      <w:sdt>
        <w:sdtPr>
          <w:rPr>
            <w:rFonts w:cs="Arial"/>
            <w:b w:val="0"/>
            <w:sz w:val="19"/>
            <w:szCs w:val="19"/>
          </w:rPr>
          <w:alias w:val="Номер договора"/>
          <w:tag w:val="Номер договора"/>
          <w:id w:val="-2083130940"/>
          <w:placeholder>
            <w:docPart w:val="611C0276A5074231AFFA3742D0C16556"/>
          </w:placeholder>
          <w:showingPlcHdr/>
          <w:text/>
        </w:sdtPr>
        <w:sdtEndPr/>
        <w:sdtContent>
          <w:r w:rsidR="00CF456F" w:rsidRPr="009716EC">
            <w:rPr>
              <w:rStyle w:val="a9"/>
              <w:rFonts w:eastAsiaTheme="minorHAnsi"/>
            </w:rPr>
            <w:t>Номер договора</w:t>
          </w:r>
        </w:sdtContent>
      </w:sdt>
    </w:p>
    <w:p w:rsidR="0072614B" w:rsidRPr="005F7A8F" w:rsidRDefault="0072614B" w:rsidP="0072614B">
      <w:pPr>
        <w:pStyle w:val="a3"/>
        <w:rPr>
          <w:rFonts w:cs="Arial"/>
          <w:b w:val="0"/>
          <w:sz w:val="19"/>
          <w:szCs w:val="19"/>
        </w:rPr>
      </w:pPr>
    </w:p>
    <w:p w:rsidR="0072614B" w:rsidRPr="005F7A8F" w:rsidRDefault="0072614B" w:rsidP="00BE1C5D">
      <w:pPr>
        <w:tabs>
          <w:tab w:val="right" w:pos="10348"/>
        </w:tabs>
        <w:ind w:firstLine="709"/>
        <w:rPr>
          <w:rFonts w:ascii="Arial" w:hAnsi="Arial" w:cs="Arial"/>
          <w:sz w:val="19"/>
          <w:szCs w:val="19"/>
        </w:rPr>
      </w:pPr>
      <w:r w:rsidRPr="005F7A8F">
        <w:rPr>
          <w:rFonts w:ascii="Arial" w:hAnsi="Arial" w:cs="Arial"/>
          <w:sz w:val="19"/>
          <w:szCs w:val="19"/>
        </w:rPr>
        <w:t xml:space="preserve">г. </w:t>
      </w:r>
      <w:sdt>
        <w:sdtPr>
          <w:rPr>
            <w:rFonts w:ascii="Arial" w:hAnsi="Arial" w:cs="Arial"/>
            <w:sz w:val="19"/>
            <w:szCs w:val="19"/>
          </w:rPr>
          <w:alias w:val="город"/>
          <w:tag w:val="город"/>
          <w:id w:val="-576358801"/>
          <w:lock w:val="sdtLocked"/>
          <w:placeholder>
            <w:docPart w:val="4547F6B4D4944957BE3EFF73E2971741"/>
          </w:placeholder>
          <w:text/>
        </w:sdtPr>
        <w:sdtEndPr/>
        <w:sdtContent>
          <w:r>
            <w:rPr>
              <w:rFonts w:ascii="Arial" w:hAnsi="Arial" w:cs="Arial"/>
              <w:sz w:val="19"/>
              <w:szCs w:val="19"/>
            </w:rPr>
            <w:t>Красноярск</w:t>
          </w:r>
        </w:sdtContent>
      </w:sdt>
      <w:r>
        <w:rPr>
          <w:rFonts w:ascii="Arial" w:hAnsi="Arial" w:cs="Arial"/>
          <w:sz w:val="19"/>
          <w:szCs w:val="19"/>
        </w:rPr>
        <w:tab/>
      </w:r>
      <w:sdt>
        <w:sdtPr>
          <w:rPr>
            <w:rFonts w:ascii="Arial" w:hAnsi="Arial" w:cs="Arial"/>
            <w:sz w:val="19"/>
            <w:szCs w:val="19"/>
          </w:rPr>
          <w:alias w:val="выберите дату"/>
          <w:tag w:val="выберите дату"/>
          <w:id w:val="1973711040"/>
          <w:placeholder>
            <w:docPart w:val="A747E285147645CAB1CD37860D45672F"/>
          </w:placeholder>
          <w:date w:fullDate="2016-02-15T00:00:00Z">
            <w:dateFormat w:val="d MMMM yyyy 'г.'"/>
            <w:lid w:val="ru-RU"/>
            <w:storeMappedDataAs w:val="dateTime"/>
            <w:calendar w:val="gregorian"/>
          </w:date>
        </w:sdtPr>
        <w:sdtEndPr/>
        <w:sdtContent>
          <w:r w:rsidR="00E532BE">
            <w:rPr>
              <w:rFonts w:ascii="Arial" w:hAnsi="Arial" w:cs="Arial"/>
              <w:sz w:val="19"/>
              <w:szCs w:val="19"/>
            </w:rPr>
            <w:t>15 февраля 2016 г.</w:t>
          </w:r>
        </w:sdtContent>
      </w:sdt>
      <w:r>
        <w:rPr>
          <w:rFonts w:ascii="Arial" w:hAnsi="Arial" w:cs="Arial"/>
          <w:sz w:val="19"/>
          <w:szCs w:val="19"/>
        </w:rPr>
        <w:fldChar w:fldCharType="begin"/>
      </w:r>
      <w:r>
        <w:rPr>
          <w:rFonts w:ascii="Arial" w:hAnsi="Arial" w:cs="Arial"/>
          <w:sz w:val="19"/>
          <w:szCs w:val="19"/>
        </w:rPr>
        <w:instrText xml:space="preserve"> QUOTE   \* MERGEFORMAT </w:instrText>
      </w:r>
      <w:r>
        <w:rPr>
          <w:rFonts w:ascii="Arial" w:hAnsi="Arial" w:cs="Arial"/>
          <w:sz w:val="19"/>
          <w:szCs w:val="19"/>
        </w:rPr>
        <w:fldChar w:fldCharType="end"/>
      </w:r>
    </w:p>
    <w:p w:rsidR="0072614B" w:rsidRPr="005F7A8F" w:rsidRDefault="0072614B" w:rsidP="0072614B">
      <w:pPr>
        <w:tabs>
          <w:tab w:val="right" w:pos="10348"/>
        </w:tabs>
        <w:rPr>
          <w:rFonts w:ascii="Arial" w:hAnsi="Arial" w:cs="Arial"/>
          <w:sz w:val="19"/>
          <w:szCs w:val="19"/>
        </w:rPr>
      </w:pPr>
    </w:p>
    <w:p w:rsidR="0072614B" w:rsidRPr="005F7A8F" w:rsidRDefault="0072614B" w:rsidP="0072614B">
      <w:pPr>
        <w:pStyle w:val="a5"/>
        <w:tabs>
          <w:tab w:val="clear" w:pos="426"/>
          <w:tab w:val="left" w:pos="708"/>
        </w:tabs>
        <w:ind w:firstLine="720"/>
        <w:rPr>
          <w:rFonts w:cs="Arial"/>
          <w:sz w:val="19"/>
          <w:szCs w:val="19"/>
        </w:rPr>
      </w:pPr>
      <w:r w:rsidRPr="005F7A8F">
        <w:rPr>
          <w:rFonts w:cs="Arial"/>
          <w:sz w:val="19"/>
          <w:szCs w:val="19"/>
        </w:rPr>
        <w:t>ООО "</w:t>
      </w:r>
      <w:sdt>
        <w:sdtPr>
          <w:rPr>
            <w:rFonts w:cs="Arial"/>
            <w:sz w:val="19"/>
            <w:szCs w:val="19"/>
          </w:rPr>
          <w:alias w:val="наименование предприятия"/>
          <w:tag w:val="наименование предприятия"/>
          <w:id w:val="288016381"/>
          <w:placeholder>
            <w:docPart w:val="C6860EBF382E471D838C364EB8698FF3"/>
          </w:placeholder>
          <w:text/>
        </w:sdtPr>
        <w:sdtEndPr/>
        <w:sdtContent>
          <w:r w:rsidRPr="005F7A8F">
            <w:rPr>
              <w:rFonts w:cs="Arial"/>
              <w:sz w:val="19"/>
              <w:szCs w:val="19"/>
            </w:rPr>
            <w:t>Комтэк</w:t>
          </w:r>
        </w:sdtContent>
      </w:sdt>
      <w:r w:rsidRPr="005F7A8F">
        <w:rPr>
          <w:rFonts w:cs="Arial"/>
          <w:sz w:val="19"/>
          <w:szCs w:val="19"/>
        </w:rPr>
        <w:t xml:space="preserve">", именуемое в дальнейшем «Покупатель», в лице </w:t>
      </w:r>
      <w:sdt>
        <w:sdtPr>
          <w:rPr>
            <w:rFonts w:cs="Arial"/>
            <w:sz w:val="19"/>
            <w:szCs w:val="19"/>
          </w:rPr>
          <w:alias w:val="Должность, Фамилия, Имя, Отчество"/>
          <w:tag w:val="Должность, Фамилия, Имя, Отчество"/>
          <w:id w:val="-1548986644"/>
          <w:placeholder>
            <w:docPart w:val="C6860EBF382E471D838C364EB8698FF3"/>
          </w:placeholder>
          <w:text/>
        </w:sdtPr>
        <w:sdtEndPr/>
        <w:sdtContent>
          <w:r w:rsidRPr="005F7A8F">
            <w:rPr>
              <w:rFonts w:cs="Arial"/>
              <w:sz w:val="19"/>
              <w:szCs w:val="19"/>
            </w:rPr>
            <w:t>директора, Гайлит Ирины Александровны</w:t>
          </w:r>
        </w:sdtContent>
      </w:sdt>
      <w:r w:rsidRPr="005F7A8F">
        <w:rPr>
          <w:rFonts w:cs="Arial"/>
          <w:sz w:val="19"/>
          <w:szCs w:val="19"/>
        </w:rPr>
        <w:t>, действующ</w:t>
      </w:r>
      <w:sdt>
        <w:sdtPr>
          <w:rPr>
            <w:rFonts w:cs="Arial"/>
            <w:sz w:val="19"/>
            <w:szCs w:val="19"/>
          </w:rPr>
          <w:id w:val="-996109166"/>
          <w:placeholder>
            <w:docPart w:val="C64DEACB75A2474B84DDE480A73A795C"/>
          </w:placeholder>
          <w:dropDownList>
            <w:listItem w:displayText="ей" w:value="ей"/>
            <w:listItem w:displayText="его" w:value="его"/>
          </w:dropDownList>
        </w:sdtPr>
        <w:sdtEndPr/>
        <w:sdtContent>
          <w:r w:rsidR="00E2724A">
            <w:rPr>
              <w:rFonts w:cs="Arial"/>
              <w:sz w:val="19"/>
              <w:szCs w:val="19"/>
            </w:rPr>
            <w:t>ей</w:t>
          </w:r>
        </w:sdtContent>
      </w:sdt>
      <w:r w:rsidRPr="005F7A8F">
        <w:rPr>
          <w:rFonts w:cs="Arial"/>
          <w:sz w:val="19"/>
          <w:szCs w:val="19"/>
        </w:rPr>
        <w:t xml:space="preserve"> на основании устава, с одной стороны, и ООО «</w:t>
      </w:r>
      <w:sdt>
        <w:sdtPr>
          <w:rPr>
            <w:rFonts w:cs="Arial"/>
            <w:sz w:val="19"/>
            <w:szCs w:val="19"/>
          </w:rPr>
          <w:alias w:val="наименование предприятия"/>
          <w:tag w:val="наименование предприятия"/>
          <w:id w:val="-1403679467"/>
          <w:placeholder>
            <w:docPart w:val="3767C3E5605147508BDBDB9C9B3E5EA2"/>
          </w:placeholder>
          <w:showingPlcHdr/>
          <w:text/>
        </w:sdtPr>
        <w:sdtEndPr/>
        <w:sdtContent>
          <w:r w:rsidR="009716EC">
            <w:rPr>
              <w:rFonts w:cs="Arial"/>
              <w:sz w:val="19"/>
              <w:szCs w:val="19"/>
            </w:rPr>
            <w:t>Н</w:t>
          </w:r>
          <w:r w:rsidR="00CF456F">
            <w:rPr>
              <w:rFonts w:cs="Arial"/>
              <w:sz w:val="19"/>
              <w:szCs w:val="19"/>
            </w:rPr>
            <w:t>аименование предприятия</w:t>
          </w:r>
        </w:sdtContent>
      </w:sdt>
      <w:r w:rsidRPr="005F7A8F">
        <w:rPr>
          <w:rFonts w:cs="Arial"/>
          <w:sz w:val="19"/>
          <w:szCs w:val="19"/>
        </w:rPr>
        <w:t xml:space="preserve">», именуемое в дальнейшем «Поставщик», в лице </w:t>
      </w:r>
      <w:sdt>
        <w:sdtPr>
          <w:rPr>
            <w:rFonts w:cs="Arial"/>
            <w:sz w:val="19"/>
            <w:szCs w:val="19"/>
          </w:rPr>
          <w:alias w:val="Должность, Фамилия, Имя, Отчество"/>
          <w:tag w:val="Должность, Фамилия, Имя, Отчество"/>
          <w:id w:val="-39748158"/>
          <w:placeholder>
            <w:docPart w:val="20F7EC25EEE2419AB6C1C00F80D91F04"/>
          </w:placeholder>
          <w:showingPlcHdr/>
          <w:text/>
        </w:sdtPr>
        <w:sdtEndPr/>
        <w:sdtContent>
          <w:r w:rsidR="00CF456F">
            <w:rPr>
              <w:rFonts w:cs="Arial"/>
              <w:sz w:val="19"/>
              <w:szCs w:val="19"/>
            </w:rPr>
            <w:t>Должность, Фамилия, Имя, Отчество</w:t>
          </w:r>
        </w:sdtContent>
      </w:sdt>
      <w:r w:rsidRPr="005F7A8F">
        <w:rPr>
          <w:rFonts w:cs="Arial"/>
          <w:sz w:val="19"/>
          <w:szCs w:val="19"/>
        </w:rPr>
        <w:t xml:space="preserve">, </w:t>
      </w:r>
      <w:r w:rsidR="00CF456F">
        <w:rPr>
          <w:rFonts w:cs="Arial"/>
          <w:sz w:val="19"/>
          <w:szCs w:val="19"/>
        </w:rPr>
        <w:t>действующ</w:t>
      </w:r>
      <w:sdt>
        <w:sdtPr>
          <w:rPr>
            <w:rFonts w:cs="Arial"/>
            <w:sz w:val="19"/>
            <w:szCs w:val="19"/>
          </w:rPr>
          <w:id w:val="-133725170"/>
          <w:placeholder>
            <w:docPart w:val="C64DEACB75A2474B84DDE480A73A795C"/>
          </w:placeholder>
          <w:dropDownList>
            <w:listItem w:displayText="ей" w:value="ей"/>
            <w:listItem w:displayText="его" w:value="его"/>
          </w:dropDownList>
        </w:sdtPr>
        <w:sdtEndPr/>
        <w:sdtContent>
          <w:r w:rsidR="00CF456F">
            <w:rPr>
              <w:rFonts w:cs="Arial"/>
              <w:sz w:val="19"/>
              <w:szCs w:val="19"/>
            </w:rPr>
            <w:t>его</w:t>
          </w:r>
        </w:sdtContent>
      </w:sdt>
      <w:r w:rsidR="00E2724A" w:rsidRPr="005F7A8F">
        <w:rPr>
          <w:rFonts w:cs="Arial"/>
          <w:sz w:val="19"/>
          <w:szCs w:val="19"/>
        </w:rPr>
        <w:t xml:space="preserve"> </w:t>
      </w:r>
      <w:r w:rsidRPr="005F7A8F">
        <w:rPr>
          <w:rFonts w:cs="Arial"/>
          <w:sz w:val="19"/>
          <w:szCs w:val="19"/>
        </w:rPr>
        <w:t xml:space="preserve">на основании </w:t>
      </w:r>
      <w:sdt>
        <w:sdtPr>
          <w:rPr>
            <w:rFonts w:cs="Arial"/>
            <w:sz w:val="19"/>
            <w:szCs w:val="19"/>
          </w:rPr>
          <w:id w:val="-890964083"/>
          <w:placeholder>
            <w:docPart w:val="C6860EBF382E471D838C364EB8698FF3"/>
          </w:placeholder>
          <w:text/>
        </w:sdtPr>
        <w:sdtEndPr/>
        <w:sdtContent>
          <w:r w:rsidR="00CF456F">
            <w:rPr>
              <w:rFonts w:cs="Arial"/>
              <w:sz w:val="19"/>
              <w:szCs w:val="19"/>
            </w:rPr>
            <w:t>Устава</w:t>
          </w:r>
        </w:sdtContent>
      </w:sdt>
      <w:r w:rsidR="00BE1C5D" w:rsidRPr="005F7A8F">
        <w:rPr>
          <w:rFonts w:cs="Arial"/>
          <w:sz w:val="19"/>
          <w:szCs w:val="19"/>
        </w:rPr>
        <w:t>,</w:t>
      </w:r>
      <w:r w:rsidRPr="005F7A8F">
        <w:rPr>
          <w:rFonts w:cs="Arial"/>
          <w:sz w:val="19"/>
          <w:szCs w:val="19"/>
        </w:rPr>
        <w:t xml:space="preserve"> с другой стороны, при совместном упоминании в дальнейшем именуемые «Стороны», заключили настоящий договор (далее по тексту «Договор») о нижеследующем:</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sz w:val="19"/>
          <w:szCs w:val="19"/>
        </w:rPr>
      </w:pPr>
      <w:r w:rsidRPr="005F7A8F">
        <w:rPr>
          <w:rFonts w:ascii="Arial" w:hAnsi="Arial" w:cs="Arial"/>
          <w:color w:val="000000"/>
          <w:sz w:val="19"/>
          <w:szCs w:val="19"/>
        </w:rPr>
        <w:t>ПРЕДМЕТ ДОГОВОРА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Поставщик обязуется постав</w:t>
      </w:r>
      <w:r>
        <w:rPr>
          <w:rFonts w:ascii="Arial" w:hAnsi="Arial" w:cs="Arial"/>
          <w:sz w:val="19"/>
          <w:szCs w:val="19"/>
        </w:rPr>
        <w:t>ля</w:t>
      </w:r>
      <w:r w:rsidRPr="005F7A8F">
        <w:rPr>
          <w:rFonts w:ascii="Arial" w:hAnsi="Arial" w:cs="Arial"/>
          <w:sz w:val="19"/>
          <w:szCs w:val="19"/>
        </w:rPr>
        <w:t xml:space="preserve">ть Покупателю </w:t>
      </w:r>
      <w:r w:rsidR="009716EC">
        <w:rPr>
          <w:rFonts w:ascii="Arial" w:hAnsi="Arial" w:cs="Arial"/>
          <w:sz w:val="19"/>
          <w:szCs w:val="19"/>
        </w:rPr>
        <w:t>О</w:t>
      </w:r>
      <w:r w:rsidRPr="005F7A8F">
        <w:rPr>
          <w:rFonts w:ascii="Arial" w:hAnsi="Arial" w:cs="Arial"/>
          <w:sz w:val="19"/>
          <w:szCs w:val="19"/>
        </w:rPr>
        <w:t>борудование</w:t>
      </w:r>
      <w:r>
        <w:rPr>
          <w:rFonts w:ascii="Arial" w:hAnsi="Arial" w:cs="Arial"/>
          <w:sz w:val="19"/>
          <w:szCs w:val="19"/>
        </w:rPr>
        <w:t>, предназначенное для открытия магазинов</w:t>
      </w:r>
      <w:r w:rsidRPr="005F7A8F">
        <w:rPr>
          <w:rFonts w:ascii="Arial" w:hAnsi="Arial" w:cs="Arial"/>
          <w:sz w:val="19"/>
          <w:szCs w:val="19"/>
        </w:rPr>
        <w:t xml:space="preserve">, осуществлять гарантийное обслуживание </w:t>
      </w:r>
      <w:r w:rsidR="009716EC">
        <w:rPr>
          <w:rFonts w:ascii="Arial" w:hAnsi="Arial" w:cs="Arial"/>
          <w:sz w:val="19"/>
          <w:szCs w:val="19"/>
        </w:rPr>
        <w:t>О</w:t>
      </w:r>
      <w:r w:rsidRPr="005F7A8F">
        <w:rPr>
          <w:rFonts w:ascii="Arial" w:hAnsi="Arial" w:cs="Arial"/>
          <w:sz w:val="19"/>
          <w:szCs w:val="19"/>
        </w:rPr>
        <w:t>борудования, а Покупатель прин</w:t>
      </w:r>
      <w:r>
        <w:rPr>
          <w:rFonts w:ascii="Arial" w:hAnsi="Arial" w:cs="Arial"/>
          <w:sz w:val="19"/>
          <w:szCs w:val="19"/>
        </w:rPr>
        <w:t>има</w:t>
      </w:r>
      <w:r w:rsidRPr="005F7A8F">
        <w:rPr>
          <w:rFonts w:ascii="Arial" w:hAnsi="Arial" w:cs="Arial"/>
          <w:sz w:val="19"/>
          <w:szCs w:val="19"/>
        </w:rPr>
        <w:t>ть и опла</w:t>
      </w:r>
      <w:r>
        <w:rPr>
          <w:rFonts w:ascii="Arial" w:hAnsi="Arial" w:cs="Arial"/>
          <w:sz w:val="19"/>
          <w:szCs w:val="19"/>
        </w:rPr>
        <w:t>чива</w:t>
      </w:r>
      <w:r w:rsidRPr="005F7A8F">
        <w:rPr>
          <w:rFonts w:ascii="Arial" w:hAnsi="Arial" w:cs="Arial"/>
          <w:sz w:val="19"/>
          <w:szCs w:val="19"/>
        </w:rPr>
        <w:t xml:space="preserve">ть </w:t>
      </w:r>
      <w:r w:rsidR="009716EC">
        <w:rPr>
          <w:rFonts w:ascii="Arial" w:hAnsi="Arial" w:cs="Arial"/>
          <w:sz w:val="19"/>
          <w:szCs w:val="19"/>
        </w:rPr>
        <w:t>О</w:t>
      </w:r>
      <w:r w:rsidRPr="005F7A8F">
        <w:rPr>
          <w:rFonts w:ascii="Arial" w:hAnsi="Arial" w:cs="Arial"/>
          <w:sz w:val="19"/>
          <w:szCs w:val="19"/>
        </w:rPr>
        <w:t>борудование на условиях, определенных Договором.</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Перечень, цена </w:t>
      </w:r>
      <w:r w:rsidR="009716EC">
        <w:rPr>
          <w:rFonts w:ascii="Arial" w:hAnsi="Arial" w:cs="Arial"/>
          <w:sz w:val="19"/>
          <w:szCs w:val="19"/>
        </w:rPr>
        <w:t>и характеристики поставляемого О</w:t>
      </w:r>
      <w:r w:rsidRPr="005F7A8F">
        <w:rPr>
          <w:rFonts w:ascii="Arial" w:hAnsi="Arial" w:cs="Arial"/>
          <w:sz w:val="19"/>
          <w:szCs w:val="19"/>
        </w:rPr>
        <w:t xml:space="preserve">борудования определяются </w:t>
      </w:r>
      <w:r>
        <w:rPr>
          <w:rFonts w:ascii="Arial" w:hAnsi="Arial" w:cs="Arial"/>
          <w:sz w:val="19"/>
          <w:szCs w:val="19"/>
        </w:rPr>
        <w:t>С</w:t>
      </w:r>
      <w:r w:rsidRPr="005F7A8F">
        <w:rPr>
          <w:rFonts w:ascii="Arial" w:hAnsi="Arial" w:cs="Arial"/>
          <w:sz w:val="19"/>
          <w:szCs w:val="19"/>
        </w:rPr>
        <w:t>торонами в Спецификации (</w:t>
      </w:r>
      <w:r>
        <w:rPr>
          <w:rFonts w:ascii="Arial" w:hAnsi="Arial" w:cs="Arial"/>
          <w:sz w:val="19"/>
          <w:szCs w:val="19"/>
        </w:rPr>
        <w:t>П</w:t>
      </w:r>
      <w:r w:rsidRPr="005F7A8F">
        <w:rPr>
          <w:rFonts w:ascii="Arial" w:hAnsi="Arial" w:cs="Arial"/>
          <w:sz w:val="19"/>
          <w:szCs w:val="19"/>
        </w:rPr>
        <w:t xml:space="preserve">риложение </w:t>
      </w:r>
      <w:r>
        <w:rPr>
          <w:rFonts w:ascii="Arial" w:hAnsi="Arial" w:cs="Arial"/>
          <w:sz w:val="19"/>
          <w:szCs w:val="19"/>
        </w:rPr>
        <w:t>1</w:t>
      </w:r>
      <w:r w:rsidRPr="005F7A8F">
        <w:rPr>
          <w:rFonts w:ascii="Arial" w:hAnsi="Arial" w:cs="Arial"/>
          <w:sz w:val="19"/>
          <w:szCs w:val="19"/>
        </w:rPr>
        <w:t>), которая является неотъемлемой частью Договора и соответств</w:t>
      </w:r>
      <w:r>
        <w:rPr>
          <w:rFonts w:ascii="Arial" w:hAnsi="Arial" w:cs="Arial"/>
          <w:sz w:val="19"/>
          <w:szCs w:val="19"/>
        </w:rPr>
        <w:t>ует</w:t>
      </w:r>
      <w:r w:rsidRPr="005F7A8F">
        <w:rPr>
          <w:rFonts w:ascii="Arial" w:hAnsi="Arial" w:cs="Arial"/>
          <w:sz w:val="19"/>
          <w:szCs w:val="19"/>
        </w:rPr>
        <w:t xml:space="preserve"> его условиям.</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Покупатель определяет количество </w:t>
      </w:r>
      <w:r w:rsidR="009716EC">
        <w:rPr>
          <w:rFonts w:ascii="Arial" w:hAnsi="Arial" w:cs="Arial"/>
          <w:sz w:val="19"/>
          <w:szCs w:val="19"/>
        </w:rPr>
        <w:t>О</w:t>
      </w:r>
      <w:r w:rsidRPr="005F7A8F">
        <w:rPr>
          <w:rFonts w:ascii="Arial" w:hAnsi="Arial" w:cs="Arial"/>
          <w:sz w:val="19"/>
          <w:szCs w:val="19"/>
        </w:rPr>
        <w:t>борудования, подлежащего поставке, путем направления заявок на отгрузку согласно Спецификации</w:t>
      </w:r>
      <w:r>
        <w:rPr>
          <w:rFonts w:ascii="Arial" w:hAnsi="Arial" w:cs="Arial"/>
          <w:sz w:val="19"/>
          <w:szCs w:val="19"/>
        </w:rPr>
        <w:t xml:space="preserve"> </w:t>
      </w:r>
      <w:r w:rsidRPr="005F7A8F">
        <w:rPr>
          <w:rFonts w:ascii="Arial" w:hAnsi="Arial" w:cs="Arial"/>
          <w:sz w:val="19"/>
          <w:szCs w:val="19"/>
        </w:rPr>
        <w:t>(</w:t>
      </w:r>
      <w:r>
        <w:rPr>
          <w:rFonts w:ascii="Arial" w:hAnsi="Arial" w:cs="Arial"/>
          <w:sz w:val="19"/>
          <w:szCs w:val="19"/>
        </w:rPr>
        <w:t>П</w:t>
      </w:r>
      <w:r w:rsidRPr="005F7A8F">
        <w:rPr>
          <w:rFonts w:ascii="Arial" w:hAnsi="Arial" w:cs="Arial"/>
          <w:sz w:val="19"/>
          <w:szCs w:val="19"/>
        </w:rPr>
        <w:t xml:space="preserve">риложение </w:t>
      </w:r>
      <w:r>
        <w:rPr>
          <w:rFonts w:ascii="Arial" w:hAnsi="Arial" w:cs="Arial"/>
          <w:sz w:val="19"/>
          <w:szCs w:val="19"/>
        </w:rPr>
        <w:t>1</w:t>
      </w:r>
      <w:r w:rsidRPr="005F7A8F">
        <w:rPr>
          <w:rFonts w:ascii="Arial" w:hAnsi="Arial" w:cs="Arial"/>
          <w:sz w:val="19"/>
          <w:szCs w:val="19"/>
        </w:rPr>
        <w:t xml:space="preserve">). Качество </w:t>
      </w:r>
      <w:r w:rsidR="00821ABE">
        <w:rPr>
          <w:rFonts w:ascii="Arial" w:hAnsi="Arial" w:cs="Arial"/>
          <w:sz w:val="19"/>
          <w:szCs w:val="19"/>
        </w:rPr>
        <w:t>О</w:t>
      </w:r>
      <w:r w:rsidRPr="005F7A8F">
        <w:rPr>
          <w:rFonts w:ascii="Arial" w:hAnsi="Arial" w:cs="Arial"/>
          <w:sz w:val="19"/>
          <w:szCs w:val="19"/>
        </w:rPr>
        <w:t xml:space="preserve">борудования должно соответствовать действующим нормам и стандартам, Поставщик обязуется подтверждать качество </w:t>
      </w:r>
      <w:r w:rsidR="00821ABE">
        <w:rPr>
          <w:rFonts w:ascii="Arial" w:hAnsi="Arial" w:cs="Arial"/>
          <w:sz w:val="19"/>
          <w:szCs w:val="19"/>
        </w:rPr>
        <w:t>О</w:t>
      </w:r>
      <w:r w:rsidRPr="005F7A8F">
        <w:rPr>
          <w:rFonts w:ascii="Arial" w:hAnsi="Arial" w:cs="Arial"/>
          <w:sz w:val="19"/>
          <w:szCs w:val="19"/>
        </w:rPr>
        <w:t>борудования и представлять требуемые Сертификаты.</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В случае поставки товаров, которые попадают под действие законодательства о лицензировании, Поставщик передает Покупателю копию лицензии </w:t>
      </w:r>
      <w:r>
        <w:rPr>
          <w:rFonts w:ascii="Arial" w:hAnsi="Arial" w:cs="Arial"/>
          <w:sz w:val="19"/>
          <w:szCs w:val="19"/>
        </w:rPr>
        <w:t>(или иного документа)</w:t>
      </w:r>
      <w:r w:rsidRPr="005F7A8F">
        <w:rPr>
          <w:rFonts w:ascii="Arial" w:hAnsi="Arial" w:cs="Arial"/>
          <w:sz w:val="19"/>
          <w:szCs w:val="19"/>
        </w:rPr>
        <w:t xml:space="preserve"> на право осуществления соответствующего вида деятельности</w:t>
      </w:r>
      <w:r w:rsidRPr="00420550">
        <w:rPr>
          <w:rFonts w:ascii="Arial" w:hAnsi="Arial" w:cs="Arial"/>
          <w:sz w:val="19"/>
          <w:szCs w:val="19"/>
        </w:rPr>
        <w:t xml:space="preserve"> </w:t>
      </w:r>
      <w:r>
        <w:rPr>
          <w:rFonts w:ascii="Arial" w:hAnsi="Arial" w:cs="Arial"/>
          <w:sz w:val="19"/>
          <w:szCs w:val="19"/>
        </w:rPr>
        <w:t>(реализации товара)</w:t>
      </w:r>
      <w:r w:rsidRPr="005F7A8F">
        <w:rPr>
          <w:rFonts w:ascii="Arial" w:hAnsi="Arial" w:cs="Arial"/>
          <w:sz w:val="19"/>
          <w:szCs w:val="19"/>
        </w:rPr>
        <w:t>.</w:t>
      </w:r>
    </w:p>
    <w:p w:rsidR="0072614B" w:rsidRPr="00420550" w:rsidRDefault="0072614B" w:rsidP="0072614B">
      <w:pPr>
        <w:numPr>
          <w:ilvl w:val="1"/>
          <w:numId w:val="1"/>
        </w:numPr>
        <w:tabs>
          <w:tab w:val="clear" w:pos="720"/>
          <w:tab w:val="num" w:pos="426"/>
        </w:tabs>
        <w:ind w:hanging="284"/>
        <w:jc w:val="both"/>
        <w:rPr>
          <w:rFonts w:ascii="Arial" w:hAnsi="Arial" w:cs="Arial"/>
          <w:sz w:val="19"/>
          <w:szCs w:val="19"/>
        </w:rPr>
      </w:pPr>
      <w:r>
        <w:rPr>
          <w:rFonts w:ascii="Arial" w:hAnsi="Arial" w:cs="Arial"/>
          <w:sz w:val="19"/>
          <w:szCs w:val="19"/>
        </w:rPr>
        <w:t xml:space="preserve">В случае </w:t>
      </w:r>
      <w:r w:rsidRPr="00420550">
        <w:rPr>
          <w:rFonts w:ascii="Arial" w:hAnsi="Arial" w:cs="Arial"/>
          <w:sz w:val="19"/>
          <w:szCs w:val="19"/>
        </w:rPr>
        <w:t>необходимости</w:t>
      </w:r>
      <w:r>
        <w:rPr>
          <w:rFonts w:ascii="Arial" w:hAnsi="Arial" w:cs="Arial"/>
          <w:sz w:val="19"/>
          <w:szCs w:val="19"/>
        </w:rPr>
        <w:t>,</w:t>
      </w:r>
      <w:r w:rsidRPr="00420550">
        <w:rPr>
          <w:rFonts w:ascii="Arial" w:hAnsi="Arial" w:cs="Arial"/>
          <w:sz w:val="19"/>
          <w:szCs w:val="19"/>
        </w:rPr>
        <w:t xml:space="preserve"> Покупатель уведомляет Поставщика </w:t>
      </w:r>
      <w:r>
        <w:rPr>
          <w:rFonts w:ascii="Arial" w:hAnsi="Arial" w:cs="Arial"/>
          <w:sz w:val="19"/>
          <w:szCs w:val="19"/>
        </w:rPr>
        <w:t xml:space="preserve">о </w:t>
      </w:r>
      <w:r w:rsidRPr="00420550">
        <w:rPr>
          <w:rFonts w:ascii="Arial" w:hAnsi="Arial" w:cs="Arial"/>
          <w:sz w:val="19"/>
          <w:szCs w:val="19"/>
        </w:rPr>
        <w:t xml:space="preserve">поставке </w:t>
      </w:r>
      <w:r>
        <w:rPr>
          <w:rFonts w:ascii="Arial" w:hAnsi="Arial" w:cs="Arial"/>
          <w:sz w:val="19"/>
          <w:szCs w:val="19"/>
        </w:rPr>
        <w:t>Оборудования</w:t>
      </w:r>
      <w:r w:rsidRPr="00420550">
        <w:rPr>
          <w:rFonts w:ascii="Arial" w:hAnsi="Arial" w:cs="Arial"/>
          <w:sz w:val="19"/>
          <w:szCs w:val="19"/>
        </w:rPr>
        <w:t xml:space="preserve"> третьему лицу, указанному Покупателем. В этом случае Поставщик заключает отдельный договор поставки с третьим лицом на условиях, </w:t>
      </w:r>
      <w:r>
        <w:rPr>
          <w:rFonts w:ascii="Arial" w:hAnsi="Arial" w:cs="Arial"/>
          <w:sz w:val="19"/>
          <w:szCs w:val="19"/>
        </w:rPr>
        <w:t xml:space="preserve">не ухудшающих условий, </w:t>
      </w:r>
      <w:r w:rsidRPr="00420550">
        <w:rPr>
          <w:rFonts w:ascii="Arial" w:hAnsi="Arial" w:cs="Arial"/>
          <w:sz w:val="19"/>
          <w:szCs w:val="19"/>
        </w:rPr>
        <w:t xml:space="preserve">предусмотренных настоящим </w:t>
      </w:r>
      <w:r>
        <w:rPr>
          <w:rFonts w:ascii="Arial" w:hAnsi="Arial" w:cs="Arial"/>
          <w:sz w:val="19"/>
          <w:szCs w:val="19"/>
        </w:rPr>
        <w:t>Д</w:t>
      </w:r>
      <w:r w:rsidRPr="00420550">
        <w:rPr>
          <w:rFonts w:ascii="Arial" w:hAnsi="Arial" w:cs="Arial"/>
          <w:sz w:val="19"/>
          <w:szCs w:val="19"/>
        </w:rPr>
        <w:t>оговором поставки.</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ЦЕНА И ПОРЯДОК ОПЛАТЫ</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Общая цена (сумма) Договора определяется как общая сумма всего поставленного Покупателю Товара за весь период действия Договора. Цена Оборудования определяется в соответствии с</w:t>
      </w:r>
      <w:r>
        <w:rPr>
          <w:rFonts w:ascii="Arial" w:hAnsi="Arial" w:cs="Arial"/>
          <w:sz w:val="19"/>
          <w:szCs w:val="19"/>
        </w:rPr>
        <w:t xml:space="preserve"> действующей</w:t>
      </w:r>
      <w:r w:rsidRPr="005F7A8F">
        <w:rPr>
          <w:rFonts w:ascii="Arial" w:hAnsi="Arial" w:cs="Arial"/>
          <w:sz w:val="19"/>
          <w:szCs w:val="19"/>
        </w:rPr>
        <w:t xml:space="preserve"> Спецификацией</w:t>
      </w:r>
      <w:r>
        <w:rPr>
          <w:rFonts w:ascii="Arial" w:hAnsi="Arial" w:cs="Arial"/>
          <w:sz w:val="19"/>
          <w:szCs w:val="19"/>
        </w:rPr>
        <w:t xml:space="preserve"> </w:t>
      </w:r>
      <w:r w:rsidRPr="005F7A8F">
        <w:rPr>
          <w:rFonts w:ascii="Arial" w:hAnsi="Arial" w:cs="Arial"/>
          <w:sz w:val="19"/>
          <w:szCs w:val="19"/>
        </w:rPr>
        <w:t>(</w:t>
      </w:r>
      <w:r>
        <w:rPr>
          <w:rFonts w:ascii="Arial" w:hAnsi="Arial" w:cs="Arial"/>
          <w:sz w:val="19"/>
          <w:szCs w:val="19"/>
        </w:rPr>
        <w:t>П</w:t>
      </w:r>
      <w:r w:rsidRPr="005F7A8F">
        <w:rPr>
          <w:rFonts w:ascii="Arial" w:hAnsi="Arial" w:cs="Arial"/>
          <w:sz w:val="19"/>
          <w:szCs w:val="19"/>
        </w:rPr>
        <w:t xml:space="preserve">риложение </w:t>
      </w:r>
      <w:r>
        <w:rPr>
          <w:rFonts w:ascii="Arial" w:hAnsi="Arial" w:cs="Arial"/>
          <w:sz w:val="19"/>
          <w:szCs w:val="19"/>
        </w:rPr>
        <w:t>1</w:t>
      </w:r>
      <w:r w:rsidRPr="005F7A8F">
        <w:rPr>
          <w:rFonts w:ascii="Arial" w:hAnsi="Arial" w:cs="Arial"/>
          <w:sz w:val="19"/>
          <w:szCs w:val="19"/>
        </w:rPr>
        <w:t>). При указании в товаросопроводительных документах цен, превышающих цену Спецификации, ценой Договора признается цена Спецификации</w:t>
      </w:r>
      <w:r>
        <w:rPr>
          <w:rFonts w:ascii="Arial" w:hAnsi="Arial" w:cs="Arial"/>
          <w:sz w:val="19"/>
          <w:szCs w:val="19"/>
        </w:rPr>
        <w:t xml:space="preserve"> (Приложение 1)</w:t>
      </w:r>
      <w:r w:rsidRPr="005F7A8F">
        <w:rPr>
          <w:rFonts w:ascii="Arial" w:hAnsi="Arial" w:cs="Arial"/>
          <w:sz w:val="19"/>
          <w:szCs w:val="19"/>
        </w:rPr>
        <w:t>.</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Спецификация составляется в письменной форме и подписывается Сторонами. Спецификация вступает в силу с даты, указанной в ней, но не ранее даты подписания Покупателем. Изменение цен возможно по согласованию </w:t>
      </w:r>
      <w:r>
        <w:rPr>
          <w:rFonts w:ascii="Arial" w:hAnsi="Arial" w:cs="Arial"/>
          <w:sz w:val="19"/>
          <w:szCs w:val="19"/>
        </w:rPr>
        <w:t>С</w:t>
      </w:r>
      <w:r w:rsidRPr="005F7A8F">
        <w:rPr>
          <w:rFonts w:ascii="Arial" w:hAnsi="Arial" w:cs="Arial"/>
          <w:sz w:val="19"/>
          <w:szCs w:val="19"/>
        </w:rPr>
        <w:t>торон с оформлением новой Спецификации</w:t>
      </w:r>
      <w:r>
        <w:rPr>
          <w:rFonts w:ascii="Arial" w:hAnsi="Arial" w:cs="Arial"/>
          <w:sz w:val="19"/>
          <w:szCs w:val="19"/>
        </w:rPr>
        <w:t xml:space="preserve"> </w:t>
      </w:r>
      <w:r w:rsidRPr="005F7A8F">
        <w:rPr>
          <w:rFonts w:ascii="Arial" w:hAnsi="Arial" w:cs="Arial"/>
          <w:sz w:val="19"/>
          <w:szCs w:val="19"/>
        </w:rPr>
        <w:t>(</w:t>
      </w:r>
      <w:r>
        <w:rPr>
          <w:rFonts w:ascii="Arial" w:hAnsi="Arial" w:cs="Arial"/>
          <w:sz w:val="19"/>
          <w:szCs w:val="19"/>
        </w:rPr>
        <w:t>П</w:t>
      </w:r>
      <w:r w:rsidRPr="005F7A8F">
        <w:rPr>
          <w:rFonts w:ascii="Arial" w:hAnsi="Arial" w:cs="Arial"/>
          <w:sz w:val="19"/>
          <w:szCs w:val="19"/>
        </w:rPr>
        <w:t xml:space="preserve">риложение </w:t>
      </w:r>
      <w:r>
        <w:rPr>
          <w:rFonts w:ascii="Arial" w:hAnsi="Arial" w:cs="Arial"/>
          <w:sz w:val="19"/>
          <w:szCs w:val="19"/>
        </w:rPr>
        <w:t>1</w:t>
      </w:r>
      <w:r w:rsidRPr="005F7A8F">
        <w:rPr>
          <w:rFonts w:ascii="Arial" w:hAnsi="Arial" w:cs="Arial"/>
          <w:sz w:val="19"/>
          <w:szCs w:val="19"/>
        </w:rPr>
        <w:t>). При этом Поставщик или Покупатель предоставляет измененную Спецификацию (</w:t>
      </w:r>
      <w:r>
        <w:rPr>
          <w:rFonts w:ascii="Arial" w:hAnsi="Arial" w:cs="Arial"/>
          <w:sz w:val="19"/>
          <w:szCs w:val="19"/>
        </w:rPr>
        <w:t>П</w:t>
      </w:r>
      <w:r w:rsidRPr="005F7A8F">
        <w:rPr>
          <w:rFonts w:ascii="Arial" w:hAnsi="Arial" w:cs="Arial"/>
          <w:sz w:val="19"/>
          <w:szCs w:val="19"/>
        </w:rPr>
        <w:t xml:space="preserve">риложение </w:t>
      </w:r>
      <w:r>
        <w:rPr>
          <w:rFonts w:ascii="Arial" w:hAnsi="Arial" w:cs="Arial"/>
          <w:sz w:val="19"/>
          <w:szCs w:val="19"/>
        </w:rPr>
        <w:t>1</w:t>
      </w:r>
      <w:r w:rsidRPr="005F7A8F">
        <w:rPr>
          <w:rFonts w:ascii="Arial" w:hAnsi="Arial" w:cs="Arial"/>
          <w:sz w:val="19"/>
          <w:szCs w:val="19"/>
        </w:rPr>
        <w:t>)</w:t>
      </w:r>
      <w:r>
        <w:rPr>
          <w:rFonts w:ascii="Arial" w:hAnsi="Arial" w:cs="Arial"/>
          <w:sz w:val="19"/>
          <w:szCs w:val="19"/>
        </w:rPr>
        <w:t xml:space="preserve"> </w:t>
      </w:r>
      <w:r w:rsidRPr="005F7A8F">
        <w:rPr>
          <w:rFonts w:ascii="Arial" w:hAnsi="Arial" w:cs="Arial"/>
          <w:sz w:val="19"/>
          <w:szCs w:val="19"/>
        </w:rPr>
        <w:t>к настоящему Договору не менее, чем за 14 рабочих дней. Для обеспечения бесперебойности поставок Стороны договорились сохранять действующие цены не менее, чем 3 месяца.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Поставка </w:t>
      </w:r>
      <w:r>
        <w:rPr>
          <w:rFonts w:ascii="Arial" w:hAnsi="Arial" w:cs="Arial"/>
          <w:sz w:val="19"/>
          <w:szCs w:val="19"/>
        </w:rPr>
        <w:t>Оборудования</w:t>
      </w:r>
      <w:r w:rsidRPr="005F7A8F">
        <w:rPr>
          <w:rFonts w:ascii="Arial" w:hAnsi="Arial" w:cs="Arial"/>
          <w:sz w:val="19"/>
          <w:szCs w:val="19"/>
        </w:rPr>
        <w:t xml:space="preserve"> осуществляется по ценам, предусмотренным в Спецификации</w:t>
      </w:r>
      <w:r>
        <w:rPr>
          <w:rFonts w:ascii="Arial" w:hAnsi="Arial" w:cs="Arial"/>
          <w:sz w:val="19"/>
          <w:szCs w:val="19"/>
        </w:rPr>
        <w:t xml:space="preserve"> (Приложение 1)</w:t>
      </w:r>
      <w:r w:rsidRPr="005F7A8F">
        <w:rPr>
          <w:rFonts w:ascii="Arial" w:hAnsi="Arial" w:cs="Arial"/>
          <w:sz w:val="19"/>
          <w:szCs w:val="19"/>
        </w:rPr>
        <w:t>, действующей на момент получения заявки на поставку от Покупателя.</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Цены, указанные в Спецификации</w:t>
      </w:r>
      <w:r>
        <w:rPr>
          <w:rFonts w:ascii="Arial" w:hAnsi="Arial" w:cs="Arial"/>
          <w:sz w:val="19"/>
          <w:szCs w:val="19"/>
        </w:rPr>
        <w:t xml:space="preserve"> </w:t>
      </w:r>
      <w:r w:rsidRPr="005F7A8F">
        <w:rPr>
          <w:rFonts w:ascii="Arial" w:hAnsi="Arial" w:cs="Arial"/>
          <w:sz w:val="19"/>
          <w:szCs w:val="19"/>
        </w:rPr>
        <w:t>(</w:t>
      </w:r>
      <w:r>
        <w:rPr>
          <w:rFonts w:ascii="Arial" w:hAnsi="Arial" w:cs="Arial"/>
          <w:sz w:val="19"/>
          <w:szCs w:val="19"/>
        </w:rPr>
        <w:t>П</w:t>
      </w:r>
      <w:r w:rsidRPr="005F7A8F">
        <w:rPr>
          <w:rFonts w:ascii="Arial" w:hAnsi="Arial" w:cs="Arial"/>
          <w:sz w:val="19"/>
          <w:szCs w:val="19"/>
        </w:rPr>
        <w:t xml:space="preserve">риложение </w:t>
      </w:r>
      <w:r>
        <w:rPr>
          <w:rFonts w:ascii="Arial" w:hAnsi="Arial" w:cs="Arial"/>
          <w:sz w:val="19"/>
          <w:szCs w:val="19"/>
        </w:rPr>
        <w:t>1</w:t>
      </w:r>
      <w:r w:rsidRPr="005F7A8F">
        <w:rPr>
          <w:rFonts w:ascii="Arial" w:hAnsi="Arial" w:cs="Arial"/>
          <w:sz w:val="19"/>
          <w:szCs w:val="19"/>
        </w:rPr>
        <w:t xml:space="preserve">), включают в себя </w:t>
      </w:r>
      <w:r w:rsidRPr="00156EEC">
        <w:rPr>
          <w:rFonts w:ascii="Arial" w:hAnsi="Arial" w:cs="Arial"/>
          <w:sz w:val="19"/>
          <w:szCs w:val="19"/>
        </w:rPr>
        <w:t xml:space="preserve">доставку </w:t>
      </w:r>
      <w:r w:rsidR="00821ABE">
        <w:rPr>
          <w:rFonts w:ascii="Arial" w:hAnsi="Arial" w:cs="Arial"/>
          <w:sz w:val="19"/>
          <w:szCs w:val="19"/>
        </w:rPr>
        <w:t>О</w:t>
      </w:r>
      <w:r w:rsidRPr="00156EEC">
        <w:rPr>
          <w:rFonts w:ascii="Arial" w:hAnsi="Arial" w:cs="Arial"/>
          <w:sz w:val="19"/>
          <w:szCs w:val="19"/>
        </w:rPr>
        <w:t>борудования до адреса поставки,</w:t>
      </w:r>
      <w:r>
        <w:rPr>
          <w:rFonts w:ascii="Arial" w:hAnsi="Arial" w:cs="Arial"/>
          <w:sz w:val="19"/>
          <w:szCs w:val="19"/>
        </w:rPr>
        <w:t xml:space="preserve"> </w:t>
      </w:r>
      <w:r w:rsidRPr="005F7A8F">
        <w:rPr>
          <w:rFonts w:ascii="Arial" w:hAnsi="Arial" w:cs="Arial"/>
          <w:sz w:val="19"/>
          <w:szCs w:val="19"/>
        </w:rPr>
        <w:t>налог на добавленную стоимость, гарантийное обслуживание, а также иные расходы Поставщика связанные с исполнением Договора</w:t>
      </w:r>
      <w:r>
        <w:rPr>
          <w:rFonts w:ascii="Arial" w:hAnsi="Arial" w:cs="Arial"/>
          <w:sz w:val="19"/>
          <w:szCs w:val="19"/>
        </w:rPr>
        <w:t>, если иное не оговорено в Спецификации</w:t>
      </w:r>
      <w:r w:rsidRPr="005F7A8F">
        <w:rPr>
          <w:rFonts w:ascii="Arial" w:hAnsi="Arial" w:cs="Arial"/>
          <w:sz w:val="19"/>
          <w:szCs w:val="19"/>
        </w:rPr>
        <w:t>.</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Покупатель признается исполнившим обязательство по оплате с момента списания денежных средств, с расчетного счета Покупателя.</w:t>
      </w:r>
    </w:p>
    <w:p w:rsidR="0072614B"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Оплата стоимости </w:t>
      </w:r>
      <w:r w:rsidR="00821ABE">
        <w:rPr>
          <w:rFonts w:ascii="Arial" w:hAnsi="Arial" w:cs="Arial"/>
          <w:sz w:val="19"/>
          <w:szCs w:val="19"/>
        </w:rPr>
        <w:t>О</w:t>
      </w:r>
      <w:r w:rsidRPr="005F7A8F">
        <w:rPr>
          <w:rFonts w:ascii="Arial" w:hAnsi="Arial" w:cs="Arial"/>
          <w:sz w:val="19"/>
          <w:szCs w:val="19"/>
        </w:rPr>
        <w:t xml:space="preserve">борудования производится Покупателем </w:t>
      </w:r>
      <w:r>
        <w:rPr>
          <w:rFonts w:ascii="Arial" w:hAnsi="Arial" w:cs="Arial"/>
          <w:sz w:val="19"/>
          <w:szCs w:val="19"/>
        </w:rPr>
        <w:t xml:space="preserve">на основании выставленного счета </w:t>
      </w:r>
      <w:r w:rsidRPr="005F7A8F">
        <w:rPr>
          <w:rFonts w:ascii="Arial" w:hAnsi="Arial" w:cs="Arial"/>
          <w:sz w:val="19"/>
          <w:szCs w:val="19"/>
        </w:rPr>
        <w:t xml:space="preserve">безналичным переводом денежных средств на </w:t>
      </w:r>
      <w:r>
        <w:rPr>
          <w:rFonts w:ascii="Arial" w:hAnsi="Arial" w:cs="Arial"/>
          <w:sz w:val="19"/>
          <w:szCs w:val="19"/>
        </w:rPr>
        <w:t xml:space="preserve">расчетный </w:t>
      </w:r>
      <w:r w:rsidRPr="005F7A8F">
        <w:rPr>
          <w:rFonts w:ascii="Arial" w:hAnsi="Arial" w:cs="Arial"/>
          <w:sz w:val="19"/>
          <w:szCs w:val="19"/>
        </w:rPr>
        <w:t>счет Поставщика в следующем порядке:</w:t>
      </w:r>
    </w:p>
    <w:p w:rsidR="0072614B" w:rsidRPr="005F7A8F" w:rsidRDefault="0072614B" w:rsidP="0072614B">
      <w:pPr>
        <w:jc w:val="both"/>
        <w:rPr>
          <w:rFonts w:ascii="Arial" w:hAnsi="Arial" w:cs="Arial"/>
          <w:sz w:val="19"/>
          <w:szCs w:val="19"/>
        </w:rPr>
      </w:pPr>
      <w:r w:rsidRPr="005F7A8F">
        <w:rPr>
          <w:rFonts w:ascii="Arial" w:hAnsi="Arial" w:cs="Arial"/>
          <w:sz w:val="19"/>
          <w:szCs w:val="19"/>
        </w:rPr>
        <w:t xml:space="preserve">оплата </w:t>
      </w:r>
      <w:r>
        <w:rPr>
          <w:rFonts w:ascii="Arial" w:hAnsi="Arial" w:cs="Arial"/>
          <w:sz w:val="19"/>
          <w:szCs w:val="19"/>
        </w:rPr>
        <w:t xml:space="preserve">производится </w:t>
      </w:r>
      <w:r w:rsidRPr="005F7A8F">
        <w:rPr>
          <w:rFonts w:ascii="Arial" w:hAnsi="Arial" w:cs="Arial"/>
          <w:sz w:val="19"/>
          <w:szCs w:val="19"/>
        </w:rPr>
        <w:t>в течени</w:t>
      </w:r>
      <w:r>
        <w:rPr>
          <w:rFonts w:ascii="Arial" w:hAnsi="Arial" w:cs="Arial"/>
          <w:sz w:val="19"/>
          <w:szCs w:val="19"/>
        </w:rPr>
        <w:t>и</w:t>
      </w:r>
      <w:r w:rsidRPr="005F7A8F">
        <w:rPr>
          <w:rFonts w:ascii="Arial" w:hAnsi="Arial" w:cs="Arial"/>
          <w:sz w:val="19"/>
          <w:szCs w:val="19"/>
        </w:rPr>
        <w:t xml:space="preserve"> 10</w:t>
      </w:r>
      <w:r>
        <w:rPr>
          <w:rFonts w:ascii="Arial" w:hAnsi="Arial" w:cs="Arial"/>
          <w:sz w:val="19"/>
          <w:szCs w:val="19"/>
        </w:rPr>
        <w:t xml:space="preserve"> рабочих</w:t>
      </w:r>
      <w:r w:rsidRPr="005F7A8F">
        <w:rPr>
          <w:rFonts w:ascii="Arial" w:hAnsi="Arial" w:cs="Arial"/>
          <w:sz w:val="19"/>
          <w:szCs w:val="19"/>
        </w:rPr>
        <w:t xml:space="preserve"> дней после </w:t>
      </w:r>
      <w:r w:rsidRPr="00156EEC">
        <w:rPr>
          <w:rFonts w:ascii="Arial" w:hAnsi="Arial" w:cs="Arial"/>
          <w:sz w:val="19"/>
          <w:szCs w:val="19"/>
        </w:rPr>
        <w:t>начала коммерческой деятельности (дня официального открытия магазина для покупателей и начала их обслуживания)</w:t>
      </w:r>
      <w:r w:rsidRPr="005F7A8F">
        <w:rPr>
          <w:rFonts w:ascii="Arial" w:hAnsi="Arial" w:cs="Arial"/>
          <w:sz w:val="19"/>
          <w:szCs w:val="19"/>
        </w:rPr>
        <w:t xml:space="preserve"> </w:t>
      </w:r>
      <w:r>
        <w:rPr>
          <w:rFonts w:ascii="Arial" w:hAnsi="Arial" w:cs="Arial"/>
          <w:sz w:val="19"/>
          <w:szCs w:val="19"/>
        </w:rPr>
        <w:t xml:space="preserve">при условии своевременной и полной поставки всего </w:t>
      </w:r>
      <w:r w:rsidR="00821ABE">
        <w:rPr>
          <w:rFonts w:ascii="Arial" w:hAnsi="Arial" w:cs="Arial"/>
          <w:sz w:val="19"/>
          <w:szCs w:val="19"/>
        </w:rPr>
        <w:t>О</w:t>
      </w:r>
      <w:r>
        <w:rPr>
          <w:rFonts w:ascii="Arial" w:hAnsi="Arial" w:cs="Arial"/>
          <w:sz w:val="19"/>
          <w:szCs w:val="19"/>
        </w:rPr>
        <w:t xml:space="preserve">борудования, согласно Заявке и соответствия </w:t>
      </w:r>
      <w:r w:rsidR="00821ABE">
        <w:rPr>
          <w:rFonts w:ascii="Arial" w:hAnsi="Arial" w:cs="Arial"/>
          <w:sz w:val="19"/>
          <w:szCs w:val="19"/>
        </w:rPr>
        <w:t>О</w:t>
      </w:r>
      <w:r>
        <w:rPr>
          <w:rFonts w:ascii="Arial" w:hAnsi="Arial" w:cs="Arial"/>
          <w:sz w:val="19"/>
          <w:szCs w:val="19"/>
        </w:rPr>
        <w:t>борудования Спецификации</w:t>
      </w:r>
      <w:r w:rsidRPr="005F7A8F">
        <w:rPr>
          <w:rFonts w:ascii="Arial" w:hAnsi="Arial" w:cs="Arial"/>
          <w:sz w:val="19"/>
          <w:szCs w:val="19"/>
        </w:rPr>
        <w:t>.</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ТРЕБОВАНИЯ К ОБОРУДОВАНИЮ</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Оборудование должно иметь индивидуальную упаковку, дающую возможность идентифицировать его при приемке по перечню Спецификации.</w:t>
      </w:r>
    </w:p>
    <w:p w:rsidR="0072614B" w:rsidRPr="00963C75"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Оборудование должно иметь надлежащую тару и упаковку, позволяющую сохранять все его качества во время транспортировки и хранения. За повреждения в поставке, которые являются следствием ненадлежащей упаковки, ответственность несет Поставщик. </w:t>
      </w:r>
      <w:r w:rsidRPr="00963C75">
        <w:rPr>
          <w:rFonts w:ascii="Arial" w:hAnsi="Arial" w:cs="Arial"/>
          <w:sz w:val="19"/>
          <w:szCs w:val="19"/>
        </w:rPr>
        <w:t xml:space="preserve">Стоимость тары и упаковки включена в стоимость </w:t>
      </w:r>
      <w:r w:rsidR="00821ABE">
        <w:rPr>
          <w:rFonts w:ascii="Arial" w:hAnsi="Arial" w:cs="Arial"/>
          <w:sz w:val="19"/>
          <w:szCs w:val="19"/>
        </w:rPr>
        <w:t>О</w:t>
      </w:r>
      <w:r w:rsidRPr="00963C75">
        <w:rPr>
          <w:rFonts w:ascii="Arial" w:hAnsi="Arial" w:cs="Arial"/>
          <w:sz w:val="19"/>
          <w:szCs w:val="19"/>
        </w:rPr>
        <w:t>борудования.</w:t>
      </w:r>
    </w:p>
    <w:p w:rsidR="0072614B" w:rsidRPr="00963C75"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Поставщик обязуется поставлять </w:t>
      </w:r>
      <w:r w:rsidR="00821ABE">
        <w:rPr>
          <w:rFonts w:ascii="Arial" w:hAnsi="Arial" w:cs="Arial"/>
          <w:sz w:val="19"/>
          <w:szCs w:val="19"/>
        </w:rPr>
        <w:t>О</w:t>
      </w:r>
      <w:r w:rsidRPr="005F7A8F">
        <w:rPr>
          <w:rFonts w:ascii="Arial" w:hAnsi="Arial" w:cs="Arial"/>
          <w:sz w:val="19"/>
          <w:szCs w:val="19"/>
        </w:rPr>
        <w:t xml:space="preserve">борудование в комплекте с относящейся к ней документацией на русском языке (вся техническая документация, в том числе инструкция по эксплуатации, </w:t>
      </w:r>
      <w:r w:rsidRPr="00963C75">
        <w:rPr>
          <w:rFonts w:ascii="Arial" w:hAnsi="Arial" w:cs="Arial"/>
          <w:sz w:val="19"/>
          <w:szCs w:val="19"/>
        </w:rPr>
        <w:t xml:space="preserve">сертификаты соответствия ГОСТ РФ, гарантийные талоны) и передать указанные документы при подписании акта приема-передачи </w:t>
      </w:r>
      <w:r w:rsidR="00821ABE">
        <w:rPr>
          <w:rFonts w:ascii="Arial" w:hAnsi="Arial" w:cs="Arial"/>
          <w:sz w:val="19"/>
          <w:szCs w:val="19"/>
        </w:rPr>
        <w:t>О</w:t>
      </w:r>
      <w:r w:rsidRPr="00963C75">
        <w:rPr>
          <w:rFonts w:ascii="Arial" w:hAnsi="Arial" w:cs="Arial"/>
          <w:sz w:val="19"/>
          <w:szCs w:val="19"/>
        </w:rPr>
        <w:t>борудования.</w:t>
      </w:r>
    </w:p>
    <w:p w:rsidR="0072614B" w:rsidRPr="00963C75" w:rsidRDefault="0072614B" w:rsidP="0072614B">
      <w:pPr>
        <w:numPr>
          <w:ilvl w:val="1"/>
          <w:numId w:val="1"/>
        </w:numPr>
        <w:tabs>
          <w:tab w:val="clear" w:pos="720"/>
          <w:tab w:val="num" w:pos="426"/>
        </w:tabs>
        <w:ind w:hanging="284"/>
        <w:jc w:val="both"/>
        <w:rPr>
          <w:rFonts w:ascii="Arial" w:hAnsi="Arial" w:cs="Arial"/>
          <w:sz w:val="19"/>
          <w:szCs w:val="19"/>
        </w:rPr>
      </w:pPr>
      <w:r w:rsidRPr="00963C75">
        <w:rPr>
          <w:rFonts w:ascii="Arial" w:hAnsi="Arial" w:cs="Arial"/>
          <w:sz w:val="19"/>
          <w:szCs w:val="19"/>
        </w:rPr>
        <w:t xml:space="preserve">Поставщик гарантирует, что поставляемое </w:t>
      </w:r>
      <w:r w:rsidR="00821ABE">
        <w:rPr>
          <w:rFonts w:ascii="Arial" w:hAnsi="Arial" w:cs="Arial"/>
          <w:sz w:val="19"/>
          <w:szCs w:val="19"/>
        </w:rPr>
        <w:t>О</w:t>
      </w:r>
      <w:r w:rsidRPr="00963C75">
        <w:rPr>
          <w:rFonts w:ascii="Arial" w:hAnsi="Arial" w:cs="Arial"/>
          <w:sz w:val="19"/>
          <w:szCs w:val="19"/>
        </w:rPr>
        <w:t xml:space="preserve">борудование не использовалось (за исключением технических испытаний и других штатных работ), находится в исправном состоянии, свободно от любых прав, претензий и обременений третьих лиц, в том числе, не состоит в залоге, не внесено в качестве вклада в уставный (складочный) капитал, не является предметом договора аренды (безвозмездного пользования) и иных сделок, не состоит в споре и под арестом (запрещением) и в отношении него нет предпосылок </w:t>
      </w:r>
      <w:r w:rsidRPr="00963C75">
        <w:rPr>
          <w:rFonts w:ascii="Arial" w:hAnsi="Arial" w:cs="Arial"/>
          <w:sz w:val="19"/>
          <w:szCs w:val="19"/>
        </w:rPr>
        <w:lastRenderedPageBreak/>
        <w:t xml:space="preserve">возникновения каких-либо споров. Поставщик гарантирует, что поставляемое </w:t>
      </w:r>
      <w:r w:rsidR="00821ABE">
        <w:rPr>
          <w:rFonts w:ascii="Arial" w:hAnsi="Arial" w:cs="Arial"/>
          <w:sz w:val="19"/>
          <w:szCs w:val="19"/>
        </w:rPr>
        <w:t>О</w:t>
      </w:r>
      <w:r w:rsidRPr="00963C75">
        <w:rPr>
          <w:rFonts w:ascii="Arial" w:hAnsi="Arial" w:cs="Arial"/>
          <w:sz w:val="19"/>
          <w:szCs w:val="19"/>
        </w:rPr>
        <w:t>борудование является легально произведенным в соответствии с действующим законодательством.</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ПОРЯДОК, СРОКИ ПОСТАВКИ, ПРИЕМКА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Для отгрузки </w:t>
      </w:r>
      <w:r>
        <w:rPr>
          <w:rFonts w:ascii="Arial" w:hAnsi="Arial" w:cs="Arial"/>
          <w:sz w:val="19"/>
          <w:szCs w:val="19"/>
        </w:rPr>
        <w:t>Оборудования</w:t>
      </w:r>
      <w:r w:rsidRPr="005F7A8F">
        <w:rPr>
          <w:rFonts w:ascii="Arial" w:hAnsi="Arial" w:cs="Arial"/>
          <w:sz w:val="19"/>
          <w:szCs w:val="19"/>
        </w:rPr>
        <w:t xml:space="preserve"> Покупатель направляет Поставщику </w:t>
      </w:r>
      <w:r>
        <w:rPr>
          <w:rFonts w:ascii="Arial" w:hAnsi="Arial" w:cs="Arial"/>
          <w:sz w:val="19"/>
          <w:szCs w:val="19"/>
        </w:rPr>
        <w:t>З</w:t>
      </w:r>
      <w:r w:rsidRPr="005F7A8F">
        <w:rPr>
          <w:rFonts w:ascii="Arial" w:hAnsi="Arial" w:cs="Arial"/>
          <w:sz w:val="19"/>
          <w:szCs w:val="19"/>
        </w:rPr>
        <w:t xml:space="preserve">аявку с указанием Товара согласно </w:t>
      </w:r>
      <w:r>
        <w:rPr>
          <w:rFonts w:ascii="Arial" w:hAnsi="Arial" w:cs="Arial"/>
          <w:sz w:val="19"/>
          <w:szCs w:val="19"/>
        </w:rPr>
        <w:t>С</w:t>
      </w:r>
      <w:r w:rsidRPr="005F7A8F">
        <w:rPr>
          <w:rFonts w:ascii="Arial" w:hAnsi="Arial" w:cs="Arial"/>
          <w:sz w:val="19"/>
          <w:szCs w:val="19"/>
        </w:rPr>
        <w:t>пецификации</w:t>
      </w:r>
      <w:r>
        <w:rPr>
          <w:rFonts w:ascii="Arial" w:hAnsi="Arial" w:cs="Arial"/>
          <w:sz w:val="19"/>
          <w:szCs w:val="19"/>
        </w:rPr>
        <w:t xml:space="preserve"> (Приложение 1)</w:t>
      </w:r>
      <w:r w:rsidRPr="005F7A8F">
        <w:rPr>
          <w:rFonts w:ascii="Arial" w:hAnsi="Arial" w:cs="Arial"/>
          <w:sz w:val="19"/>
          <w:szCs w:val="19"/>
        </w:rPr>
        <w:t>, количества, адреса поставки</w:t>
      </w:r>
      <w:r>
        <w:rPr>
          <w:rFonts w:ascii="Arial" w:hAnsi="Arial" w:cs="Arial"/>
          <w:sz w:val="19"/>
          <w:szCs w:val="19"/>
        </w:rPr>
        <w:t xml:space="preserve">, даты поставки, </w:t>
      </w:r>
      <w:r w:rsidR="006A6AE4" w:rsidRPr="006A6AE4">
        <w:rPr>
          <w:rFonts w:ascii="Arial" w:hAnsi="Arial" w:cs="Arial"/>
          <w:sz w:val="19"/>
          <w:szCs w:val="19"/>
        </w:rPr>
        <w:t>планируемой</w:t>
      </w:r>
      <w:r>
        <w:rPr>
          <w:rFonts w:ascii="Arial" w:hAnsi="Arial" w:cs="Arial"/>
          <w:sz w:val="19"/>
          <w:szCs w:val="19"/>
        </w:rPr>
        <w:t xml:space="preserve"> даты начала коммерческой деятельности</w:t>
      </w:r>
      <w:r w:rsidRPr="005F7A8F">
        <w:rPr>
          <w:rFonts w:ascii="Arial" w:hAnsi="Arial" w:cs="Arial"/>
          <w:sz w:val="19"/>
          <w:szCs w:val="19"/>
        </w:rPr>
        <w:t xml:space="preserve"> и контактной информации ответственного за получение и оплату Товара. Заявка Покупателя должна быть направлена Поставщику письменно (по факсу, электронной почте или лично уполномоченному представителю) не позднее, чем за </w:t>
      </w:r>
      <w:r w:rsidR="001C2469" w:rsidRPr="001C2469">
        <w:rPr>
          <w:rFonts w:ascii="Arial" w:hAnsi="Arial" w:cs="Arial"/>
          <w:sz w:val="19"/>
          <w:szCs w:val="19"/>
        </w:rPr>
        <w:t>2</w:t>
      </w:r>
      <w:r>
        <w:rPr>
          <w:rFonts w:ascii="Arial" w:hAnsi="Arial" w:cs="Arial"/>
          <w:sz w:val="19"/>
          <w:szCs w:val="19"/>
        </w:rPr>
        <w:t>0 (</w:t>
      </w:r>
      <w:r w:rsidR="001C2469" w:rsidRPr="001C2469">
        <w:rPr>
          <w:rFonts w:ascii="Arial" w:hAnsi="Arial" w:cs="Arial"/>
          <w:sz w:val="19"/>
          <w:szCs w:val="19"/>
        </w:rPr>
        <w:t>двадцать</w:t>
      </w:r>
      <w:r>
        <w:rPr>
          <w:rFonts w:ascii="Arial" w:hAnsi="Arial" w:cs="Arial"/>
          <w:sz w:val="19"/>
          <w:szCs w:val="19"/>
        </w:rPr>
        <w:t>)</w:t>
      </w:r>
      <w:r w:rsidRPr="005F7A8F">
        <w:rPr>
          <w:rFonts w:ascii="Arial" w:hAnsi="Arial" w:cs="Arial"/>
          <w:sz w:val="19"/>
          <w:szCs w:val="19"/>
        </w:rPr>
        <w:t xml:space="preserve"> дней до </w:t>
      </w:r>
      <w:r w:rsidR="003F4761">
        <w:rPr>
          <w:rFonts w:ascii="Arial" w:hAnsi="Arial" w:cs="Arial"/>
          <w:sz w:val="19"/>
          <w:szCs w:val="19"/>
        </w:rPr>
        <w:t>поставки</w:t>
      </w:r>
      <w:r w:rsidRPr="005F7A8F">
        <w:rPr>
          <w:rFonts w:ascii="Arial" w:hAnsi="Arial" w:cs="Arial"/>
          <w:sz w:val="19"/>
          <w:szCs w:val="19"/>
        </w:rPr>
        <w:t>.</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Поставщик обязан связаться с ответственным за приемку </w:t>
      </w:r>
      <w:r w:rsidR="00821ABE">
        <w:rPr>
          <w:rFonts w:ascii="Arial" w:hAnsi="Arial" w:cs="Arial"/>
          <w:sz w:val="19"/>
          <w:szCs w:val="19"/>
        </w:rPr>
        <w:t>О</w:t>
      </w:r>
      <w:r w:rsidRPr="005F7A8F">
        <w:rPr>
          <w:rFonts w:ascii="Arial" w:hAnsi="Arial" w:cs="Arial"/>
          <w:sz w:val="19"/>
          <w:szCs w:val="19"/>
        </w:rPr>
        <w:t>борудования, уточнить и письменно (по факсу, электронной почте) согласовать дату и место поставки. В день отгрузки Поставщик должен уведомить Покупателя и направить копии документов об отгрузке. В случае неисполнения этого условия Покупатель вправе отказаться от приемки и перенести ее на срок не превышающий пять дней, при этом действия Покупателя не являются просрочкой.</w:t>
      </w:r>
    </w:p>
    <w:p w:rsidR="0072614B" w:rsidRPr="00963C75" w:rsidRDefault="0072614B" w:rsidP="0072614B">
      <w:pPr>
        <w:numPr>
          <w:ilvl w:val="1"/>
          <w:numId w:val="1"/>
        </w:numPr>
        <w:tabs>
          <w:tab w:val="clear" w:pos="720"/>
          <w:tab w:val="num" w:pos="426"/>
        </w:tabs>
        <w:ind w:hanging="284"/>
        <w:jc w:val="both"/>
        <w:rPr>
          <w:rFonts w:ascii="Arial" w:hAnsi="Arial" w:cs="Arial"/>
          <w:sz w:val="19"/>
          <w:szCs w:val="19"/>
        </w:rPr>
      </w:pPr>
      <w:r w:rsidRPr="00963C75">
        <w:rPr>
          <w:rFonts w:ascii="Arial" w:hAnsi="Arial" w:cs="Arial"/>
          <w:sz w:val="19"/>
          <w:szCs w:val="19"/>
        </w:rPr>
        <w:t xml:space="preserve">Разгрузка </w:t>
      </w:r>
      <w:r w:rsidR="00821ABE">
        <w:rPr>
          <w:rFonts w:ascii="Arial" w:hAnsi="Arial" w:cs="Arial"/>
          <w:sz w:val="19"/>
          <w:szCs w:val="19"/>
        </w:rPr>
        <w:t>О</w:t>
      </w:r>
      <w:r w:rsidRPr="00963C75">
        <w:rPr>
          <w:rFonts w:ascii="Arial" w:hAnsi="Arial" w:cs="Arial"/>
          <w:sz w:val="19"/>
          <w:szCs w:val="19"/>
        </w:rPr>
        <w:t>борудования осуществляется Покупателем своими силами и за свой счет.</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Досрочная поставка допускается только при условии согласия Покупателя.</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Право собственности и все риски на </w:t>
      </w:r>
      <w:r w:rsidR="00821ABE">
        <w:rPr>
          <w:rFonts w:ascii="Arial" w:hAnsi="Arial" w:cs="Arial"/>
          <w:sz w:val="19"/>
          <w:szCs w:val="19"/>
        </w:rPr>
        <w:t>О</w:t>
      </w:r>
      <w:r w:rsidRPr="005F7A8F">
        <w:rPr>
          <w:rFonts w:ascii="Arial" w:hAnsi="Arial" w:cs="Arial"/>
          <w:sz w:val="19"/>
          <w:szCs w:val="19"/>
        </w:rPr>
        <w:t xml:space="preserve">борудование, поставленное в рамках Спецификации и без нарушения условий Договора, переходят от Поставщика к Покупателю в момент передачи </w:t>
      </w:r>
      <w:r w:rsidR="00821ABE">
        <w:rPr>
          <w:rFonts w:ascii="Arial" w:hAnsi="Arial" w:cs="Arial"/>
          <w:sz w:val="19"/>
          <w:szCs w:val="19"/>
        </w:rPr>
        <w:t>О</w:t>
      </w:r>
      <w:r w:rsidRPr="005F7A8F">
        <w:rPr>
          <w:rFonts w:ascii="Arial" w:hAnsi="Arial" w:cs="Arial"/>
          <w:sz w:val="19"/>
          <w:szCs w:val="19"/>
        </w:rPr>
        <w:t xml:space="preserve">борудования. Факт передачи </w:t>
      </w:r>
      <w:r w:rsidR="00821ABE">
        <w:rPr>
          <w:rFonts w:ascii="Arial" w:hAnsi="Arial" w:cs="Arial"/>
          <w:sz w:val="19"/>
          <w:szCs w:val="19"/>
        </w:rPr>
        <w:t>О</w:t>
      </w:r>
      <w:r w:rsidRPr="005F7A8F">
        <w:rPr>
          <w:rFonts w:ascii="Arial" w:hAnsi="Arial" w:cs="Arial"/>
          <w:sz w:val="19"/>
          <w:szCs w:val="19"/>
        </w:rPr>
        <w:t xml:space="preserve">борудования Покупателю не освобождает Поставщика от ответственности за ненадлежащее исполнение условий Договора или Спецификации, выявленное Покупателем после приемки </w:t>
      </w:r>
      <w:r w:rsidR="00821ABE">
        <w:rPr>
          <w:rFonts w:ascii="Arial" w:hAnsi="Arial" w:cs="Arial"/>
          <w:sz w:val="19"/>
          <w:szCs w:val="19"/>
        </w:rPr>
        <w:t>О</w:t>
      </w:r>
      <w:r w:rsidRPr="005F7A8F">
        <w:rPr>
          <w:rFonts w:ascii="Arial" w:hAnsi="Arial" w:cs="Arial"/>
          <w:sz w:val="19"/>
          <w:szCs w:val="19"/>
        </w:rPr>
        <w:t>борудования.</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В минимальный пакет товаросопроводительных документов, предоставляемых Покупателю, включается (без учета возвратного экземпляра Поставщика): Товарная накладная (ТОРГ-12) – 2 экз. </w:t>
      </w:r>
      <w:r w:rsidRPr="00156EEC">
        <w:rPr>
          <w:rFonts w:ascii="Arial" w:hAnsi="Arial" w:cs="Arial"/>
          <w:sz w:val="19"/>
          <w:szCs w:val="19"/>
        </w:rPr>
        <w:t xml:space="preserve">и </w:t>
      </w:r>
      <w:r w:rsidRPr="005F7A8F">
        <w:rPr>
          <w:rFonts w:ascii="Arial" w:hAnsi="Arial" w:cs="Arial"/>
          <w:sz w:val="19"/>
          <w:szCs w:val="19"/>
        </w:rPr>
        <w:t>Счет-фактура – 1 экз. (или Универсальный передаточный документ – 2 экз). В указанных документах не допускаются исправления, сделанные от руки, не заверенные подписью и печатью Поставщика.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Приемка </w:t>
      </w:r>
      <w:r w:rsidR="00821ABE">
        <w:rPr>
          <w:rFonts w:ascii="Arial" w:hAnsi="Arial" w:cs="Arial"/>
          <w:sz w:val="19"/>
          <w:szCs w:val="19"/>
        </w:rPr>
        <w:t>О</w:t>
      </w:r>
      <w:r w:rsidRPr="005F7A8F">
        <w:rPr>
          <w:rFonts w:ascii="Arial" w:hAnsi="Arial" w:cs="Arial"/>
          <w:sz w:val="19"/>
          <w:szCs w:val="19"/>
        </w:rPr>
        <w:t xml:space="preserve">борудования по количеству производится при его передаче по количеству мест, фиксируется подписанием накладных уполномоченными представителями </w:t>
      </w:r>
      <w:r>
        <w:rPr>
          <w:rFonts w:ascii="Arial" w:hAnsi="Arial" w:cs="Arial"/>
          <w:sz w:val="19"/>
          <w:szCs w:val="19"/>
        </w:rPr>
        <w:t>С</w:t>
      </w:r>
      <w:r w:rsidRPr="005F7A8F">
        <w:rPr>
          <w:rFonts w:ascii="Arial" w:hAnsi="Arial" w:cs="Arial"/>
          <w:sz w:val="19"/>
          <w:szCs w:val="19"/>
        </w:rPr>
        <w:t xml:space="preserve">торон. В случае обнаружения фактов количественных расхождений, по сравнению с данными товаросопроводительных документов Поставщика, Покупатель </w:t>
      </w:r>
      <w:r>
        <w:rPr>
          <w:rFonts w:ascii="Arial" w:hAnsi="Arial" w:cs="Arial"/>
          <w:sz w:val="19"/>
          <w:szCs w:val="19"/>
        </w:rPr>
        <w:t>делает соответствующую запись в накладных и (или) составляет акт о расхождении (форма Торг-2)</w:t>
      </w:r>
      <w:r w:rsidRPr="005F7A8F">
        <w:rPr>
          <w:rFonts w:ascii="Arial" w:hAnsi="Arial" w:cs="Arial"/>
          <w:sz w:val="19"/>
          <w:szCs w:val="19"/>
        </w:rPr>
        <w:t xml:space="preserve">. Покупатель вправе принять </w:t>
      </w:r>
      <w:r w:rsidR="00821ABE">
        <w:rPr>
          <w:rFonts w:ascii="Arial" w:hAnsi="Arial" w:cs="Arial"/>
          <w:sz w:val="19"/>
          <w:szCs w:val="19"/>
        </w:rPr>
        <w:t>О</w:t>
      </w:r>
      <w:r w:rsidRPr="005F7A8F">
        <w:rPr>
          <w:rFonts w:ascii="Arial" w:hAnsi="Arial" w:cs="Arial"/>
          <w:sz w:val="19"/>
          <w:szCs w:val="19"/>
        </w:rPr>
        <w:t>борудование без проведения специальн</w:t>
      </w:r>
      <w:r w:rsidR="00821ABE">
        <w:rPr>
          <w:rFonts w:ascii="Arial" w:hAnsi="Arial" w:cs="Arial"/>
          <w:sz w:val="19"/>
          <w:szCs w:val="19"/>
        </w:rPr>
        <w:t>ой проверки его качества, если О</w:t>
      </w:r>
      <w:r w:rsidRPr="005F7A8F">
        <w:rPr>
          <w:rFonts w:ascii="Arial" w:hAnsi="Arial" w:cs="Arial"/>
          <w:sz w:val="19"/>
          <w:szCs w:val="19"/>
        </w:rPr>
        <w:t>борудование находится в надлежащей таре и упаковке и у него отсутствуют видимые дефекты</w:t>
      </w:r>
      <w:r w:rsidR="00821ABE">
        <w:rPr>
          <w:rFonts w:ascii="Arial" w:hAnsi="Arial" w:cs="Arial"/>
          <w:sz w:val="19"/>
          <w:szCs w:val="19"/>
        </w:rPr>
        <w:t xml:space="preserve"> и повреждения упаковки</w:t>
      </w:r>
      <w:r w:rsidRPr="005F7A8F">
        <w:rPr>
          <w:rFonts w:ascii="Arial" w:hAnsi="Arial" w:cs="Arial"/>
          <w:sz w:val="19"/>
          <w:szCs w:val="19"/>
        </w:rPr>
        <w:t>.</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Приемка Товара по качеству</w:t>
      </w:r>
      <w:r>
        <w:rPr>
          <w:rFonts w:ascii="Arial" w:hAnsi="Arial" w:cs="Arial"/>
          <w:sz w:val="19"/>
          <w:szCs w:val="19"/>
        </w:rPr>
        <w:t xml:space="preserve"> (явные недостатки)</w:t>
      </w:r>
      <w:r w:rsidRPr="005F7A8F">
        <w:rPr>
          <w:rFonts w:ascii="Arial" w:hAnsi="Arial" w:cs="Arial"/>
          <w:sz w:val="19"/>
          <w:szCs w:val="19"/>
        </w:rPr>
        <w:t xml:space="preserve"> и количеству товарных единиц в каждом месте производится одновременно со вскрытием тары, сборк</w:t>
      </w:r>
      <w:r>
        <w:rPr>
          <w:rFonts w:ascii="Arial" w:hAnsi="Arial" w:cs="Arial"/>
          <w:sz w:val="19"/>
          <w:szCs w:val="19"/>
        </w:rPr>
        <w:t>ой</w:t>
      </w:r>
      <w:r w:rsidRPr="005F7A8F">
        <w:rPr>
          <w:rFonts w:ascii="Arial" w:hAnsi="Arial" w:cs="Arial"/>
          <w:sz w:val="19"/>
          <w:szCs w:val="19"/>
        </w:rPr>
        <w:t xml:space="preserve"> и монтаж</w:t>
      </w:r>
      <w:r>
        <w:rPr>
          <w:rFonts w:ascii="Arial" w:hAnsi="Arial" w:cs="Arial"/>
          <w:sz w:val="19"/>
          <w:szCs w:val="19"/>
        </w:rPr>
        <w:t>ом</w:t>
      </w:r>
      <w:r w:rsidRPr="005F7A8F">
        <w:rPr>
          <w:rFonts w:ascii="Arial" w:hAnsi="Arial" w:cs="Arial"/>
          <w:sz w:val="19"/>
          <w:szCs w:val="19"/>
        </w:rPr>
        <w:t xml:space="preserve"> </w:t>
      </w:r>
      <w:r w:rsidR="00821ABE">
        <w:rPr>
          <w:rFonts w:ascii="Arial" w:hAnsi="Arial" w:cs="Arial"/>
          <w:sz w:val="19"/>
          <w:szCs w:val="19"/>
        </w:rPr>
        <w:t>О</w:t>
      </w:r>
      <w:r w:rsidRPr="005F7A8F">
        <w:rPr>
          <w:rFonts w:ascii="Arial" w:hAnsi="Arial" w:cs="Arial"/>
          <w:sz w:val="19"/>
          <w:szCs w:val="19"/>
        </w:rPr>
        <w:t>борудования, но не позднее 14 (четырнадцати) календарных дней, со дня получения Товара Покупателем.</w:t>
      </w:r>
      <w:r>
        <w:rPr>
          <w:rFonts w:ascii="Arial" w:hAnsi="Arial" w:cs="Arial"/>
          <w:sz w:val="19"/>
          <w:szCs w:val="19"/>
        </w:rPr>
        <w:t xml:space="preserve"> В случае выявления явных недостатков </w:t>
      </w:r>
      <w:r w:rsidR="00821ABE">
        <w:rPr>
          <w:rFonts w:ascii="Arial" w:hAnsi="Arial" w:cs="Arial"/>
          <w:sz w:val="19"/>
          <w:szCs w:val="19"/>
        </w:rPr>
        <w:t>О</w:t>
      </w:r>
      <w:r>
        <w:rPr>
          <w:rFonts w:ascii="Arial" w:hAnsi="Arial" w:cs="Arial"/>
          <w:sz w:val="19"/>
          <w:szCs w:val="19"/>
        </w:rPr>
        <w:t xml:space="preserve">борудования и/или расхождений в количестве поставленного </w:t>
      </w:r>
      <w:r w:rsidR="00821ABE">
        <w:rPr>
          <w:rFonts w:ascii="Arial" w:hAnsi="Arial" w:cs="Arial"/>
          <w:sz w:val="19"/>
          <w:szCs w:val="19"/>
        </w:rPr>
        <w:t>О</w:t>
      </w:r>
      <w:r>
        <w:rPr>
          <w:rFonts w:ascii="Arial" w:hAnsi="Arial" w:cs="Arial"/>
          <w:sz w:val="19"/>
          <w:szCs w:val="19"/>
        </w:rPr>
        <w:t xml:space="preserve">борудования Поставщик обязан заменить (допоставить) </w:t>
      </w:r>
      <w:r w:rsidR="00821ABE">
        <w:rPr>
          <w:rFonts w:ascii="Arial" w:hAnsi="Arial" w:cs="Arial"/>
          <w:sz w:val="19"/>
          <w:szCs w:val="19"/>
        </w:rPr>
        <w:t>О</w:t>
      </w:r>
      <w:r>
        <w:rPr>
          <w:rFonts w:ascii="Arial" w:hAnsi="Arial" w:cs="Arial"/>
          <w:sz w:val="19"/>
          <w:szCs w:val="19"/>
        </w:rPr>
        <w:t>борудование в течение 5 (пяти) календарных дней с момента уведомления Покупателем Поставщика любым доступным способом. При нарушении указанного срока Покупатель вправе применить п. 4.10 настоящего Договора.</w:t>
      </w:r>
    </w:p>
    <w:p w:rsidR="0072614B" w:rsidRPr="00963C75" w:rsidRDefault="0072614B" w:rsidP="0072614B">
      <w:pPr>
        <w:numPr>
          <w:ilvl w:val="1"/>
          <w:numId w:val="1"/>
        </w:numPr>
        <w:tabs>
          <w:tab w:val="clear" w:pos="720"/>
          <w:tab w:val="num" w:pos="426"/>
        </w:tabs>
        <w:ind w:hanging="284"/>
        <w:jc w:val="both"/>
        <w:rPr>
          <w:rFonts w:ascii="Arial" w:hAnsi="Arial" w:cs="Arial"/>
          <w:sz w:val="19"/>
          <w:szCs w:val="19"/>
        </w:rPr>
      </w:pPr>
      <w:r w:rsidRPr="00963C75">
        <w:rPr>
          <w:rFonts w:ascii="Arial" w:hAnsi="Arial" w:cs="Arial"/>
          <w:sz w:val="19"/>
          <w:szCs w:val="19"/>
        </w:rPr>
        <w:t xml:space="preserve">В случае выявления в процессе сборки и монтажа </w:t>
      </w:r>
      <w:r w:rsidR="00821ABE">
        <w:rPr>
          <w:rFonts w:ascii="Arial" w:hAnsi="Arial" w:cs="Arial"/>
          <w:sz w:val="19"/>
          <w:szCs w:val="19"/>
        </w:rPr>
        <w:t>О</w:t>
      </w:r>
      <w:r w:rsidRPr="00963C75">
        <w:rPr>
          <w:rFonts w:ascii="Arial" w:hAnsi="Arial" w:cs="Arial"/>
          <w:sz w:val="19"/>
          <w:szCs w:val="19"/>
        </w:rPr>
        <w:t>борудования дефектов, которые невозможно было выявить при приемке (скрытый брак), Поставщик обязан осуществить действия в соответствии с главой 6 настоящего Договора.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Покупатель вправе отказаться от приемки </w:t>
      </w:r>
      <w:r w:rsidR="00821ABE">
        <w:rPr>
          <w:rFonts w:ascii="Arial" w:hAnsi="Arial" w:cs="Arial"/>
          <w:sz w:val="19"/>
          <w:szCs w:val="19"/>
        </w:rPr>
        <w:t>О</w:t>
      </w:r>
      <w:r w:rsidRPr="005F7A8F">
        <w:rPr>
          <w:rFonts w:ascii="Arial" w:hAnsi="Arial" w:cs="Arial"/>
          <w:sz w:val="19"/>
          <w:szCs w:val="19"/>
        </w:rPr>
        <w:t xml:space="preserve">борудования, поставленного с нарушением условий Договора или Спецификации (о чем делается соответствующая запись в накладной, заверенной подписями представителей Сторон). Нарушением являются: отклонения от Спецификации по количеству, качеству, ассортименту, срокам поставки, адресу, назначению; отклонения от Спецификации по согласованным ценам; несоблюдение других требований к </w:t>
      </w:r>
      <w:r w:rsidR="00821ABE">
        <w:rPr>
          <w:rFonts w:ascii="Arial" w:hAnsi="Arial" w:cs="Arial"/>
          <w:sz w:val="19"/>
          <w:szCs w:val="19"/>
        </w:rPr>
        <w:t>О</w:t>
      </w:r>
      <w:r w:rsidRPr="005F7A8F">
        <w:rPr>
          <w:rFonts w:ascii="Arial" w:hAnsi="Arial" w:cs="Arial"/>
          <w:sz w:val="19"/>
          <w:szCs w:val="19"/>
        </w:rPr>
        <w:t>борудованию, предусмотренных Договором.</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СРОК ДЕЙСТВИЯ ДОГОВОРА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Настоящий Договор вступает в силу с момента подписания его обеими Сторонами, и действует до выполнения Сторонами всех своих обязательств и урегулирования всех взаиморасчетов.</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Настоящий Договор заключен сроком до 31 декабря 201</w:t>
      </w:r>
      <w:r w:rsidR="00522CDA">
        <w:rPr>
          <w:rFonts w:ascii="Arial" w:hAnsi="Arial" w:cs="Arial"/>
          <w:sz w:val="19"/>
          <w:szCs w:val="19"/>
        </w:rPr>
        <w:t>6</w:t>
      </w:r>
      <w:r w:rsidRPr="005F7A8F">
        <w:rPr>
          <w:rFonts w:ascii="Arial" w:hAnsi="Arial" w:cs="Arial"/>
          <w:sz w:val="19"/>
          <w:szCs w:val="19"/>
        </w:rPr>
        <w:t xml:space="preserve"> года.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Договор может быть расторгнут досрочно по соглашению Сторон либо по истечении 30 (Тридцати) дней с момента получения одной из Сторон письменного уведомления о расторжении Договора при условии полного выполнения Сторонами своих обязательств по Договору.</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ГАРАНТИИ КАЧЕСТВА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Качество поставленного по Договору </w:t>
      </w:r>
      <w:r w:rsidR="00821ABE">
        <w:rPr>
          <w:rFonts w:ascii="Arial" w:hAnsi="Arial" w:cs="Arial"/>
          <w:sz w:val="19"/>
          <w:szCs w:val="19"/>
        </w:rPr>
        <w:t>О</w:t>
      </w:r>
      <w:r w:rsidRPr="005F7A8F">
        <w:rPr>
          <w:rFonts w:ascii="Arial" w:hAnsi="Arial" w:cs="Arial"/>
          <w:sz w:val="19"/>
          <w:szCs w:val="19"/>
        </w:rPr>
        <w:t xml:space="preserve">борудования должно соответствовать техническим требованиям изготовителей </w:t>
      </w:r>
      <w:r w:rsidR="00821ABE">
        <w:rPr>
          <w:rFonts w:ascii="Arial" w:hAnsi="Arial" w:cs="Arial"/>
          <w:sz w:val="19"/>
          <w:szCs w:val="19"/>
        </w:rPr>
        <w:t>О</w:t>
      </w:r>
      <w:r w:rsidRPr="005F7A8F">
        <w:rPr>
          <w:rFonts w:ascii="Arial" w:hAnsi="Arial" w:cs="Arial"/>
          <w:sz w:val="19"/>
          <w:szCs w:val="19"/>
        </w:rPr>
        <w:t xml:space="preserve">борудования, указанным в документации на </w:t>
      </w:r>
      <w:r w:rsidR="00821ABE">
        <w:rPr>
          <w:rFonts w:ascii="Arial" w:hAnsi="Arial" w:cs="Arial"/>
          <w:sz w:val="19"/>
          <w:szCs w:val="19"/>
        </w:rPr>
        <w:t>О</w:t>
      </w:r>
      <w:r w:rsidRPr="005F7A8F">
        <w:rPr>
          <w:rFonts w:ascii="Arial" w:hAnsi="Arial" w:cs="Arial"/>
          <w:sz w:val="19"/>
          <w:szCs w:val="19"/>
        </w:rPr>
        <w:t>борудование, а также</w:t>
      </w:r>
      <w:r>
        <w:rPr>
          <w:rFonts w:ascii="Arial" w:hAnsi="Arial" w:cs="Arial"/>
          <w:sz w:val="19"/>
          <w:szCs w:val="19"/>
        </w:rPr>
        <w:t>,</w:t>
      </w:r>
      <w:r w:rsidRPr="005F7A8F">
        <w:rPr>
          <w:rFonts w:ascii="Arial" w:hAnsi="Arial" w:cs="Arial"/>
          <w:sz w:val="19"/>
          <w:szCs w:val="19"/>
        </w:rPr>
        <w:t xml:space="preserve"> обеспечивать возможность использования </w:t>
      </w:r>
      <w:r w:rsidR="00821ABE">
        <w:rPr>
          <w:rFonts w:ascii="Arial" w:hAnsi="Arial" w:cs="Arial"/>
          <w:sz w:val="19"/>
          <w:szCs w:val="19"/>
        </w:rPr>
        <w:t>О</w:t>
      </w:r>
      <w:r w:rsidRPr="005F7A8F">
        <w:rPr>
          <w:rFonts w:ascii="Arial" w:hAnsi="Arial" w:cs="Arial"/>
          <w:sz w:val="19"/>
          <w:szCs w:val="19"/>
        </w:rPr>
        <w:t xml:space="preserve">борудования по целевому назначению без каких-либо препятствий, отвечать стандартам и нормам, принятым в Российской Федерации для данного вида </w:t>
      </w:r>
      <w:r w:rsidR="00821ABE">
        <w:rPr>
          <w:rFonts w:ascii="Arial" w:hAnsi="Arial" w:cs="Arial"/>
          <w:sz w:val="19"/>
          <w:szCs w:val="19"/>
        </w:rPr>
        <w:t>О</w:t>
      </w:r>
      <w:r w:rsidRPr="005F7A8F">
        <w:rPr>
          <w:rFonts w:ascii="Arial" w:hAnsi="Arial" w:cs="Arial"/>
          <w:sz w:val="19"/>
          <w:szCs w:val="19"/>
        </w:rPr>
        <w:t>борудования, а также соответствовать противопожарным, санитарным, экологическим, эпидемиологическим, электротехническими, требованиям безопасности и прочим нормативным требованиям.</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Покупатель вправе в любое время проводить проверки качества поставляемого </w:t>
      </w:r>
      <w:r w:rsidR="00821ABE">
        <w:rPr>
          <w:rFonts w:ascii="Arial" w:hAnsi="Arial" w:cs="Arial"/>
          <w:sz w:val="19"/>
          <w:szCs w:val="19"/>
        </w:rPr>
        <w:t>О</w:t>
      </w:r>
      <w:r w:rsidRPr="005F7A8F">
        <w:rPr>
          <w:rFonts w:ascii="Arial" w:hAnsi="Arial" w:cs="Arial"/>
          <w:sz w:val="19"/>
          <w:szCs w:val="19"/>
        </w:rPr>
        <w:t>борудования, в том числе с привлечением экспертов. В случае обнаружения недостатков расходы, понесенные Покупателем в связи с проверкой, возмещаются Поставщиком.</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Эксплуатация Оборудования Покупателем производится в соответствии с требованиями технической документации на Оборудование, а также с соблюдением правил противопожарной и электротехнической безопасности.</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lastRenderedPageBreak/>
        <w:t>Поставщик предоставляет гарантию на Оборудование. Гарантийный срок составляет 12 (двенадцать) месяцев с момента подписания товарной накладной</w:t>
      </w:r>
      <w:r>
        <w:rPr>
          <w:rFonts w:ascii="Arial" w:hAnsi="Arial" w:cs="Arial"/>
          <w:sz w:val="19"/>
          <w:szCs w:val="19"/>
        </w:rPr>
        <w:t xml:space="preserve"> Покупателем</w:t>
      </w:r>
      <w:r w:rsidRPr="005F7A8F">
        <w:rPr>
          <w:rFonts w:ascii="Arial" w:hAnsi="Arial" w:cs="Arial"/>
          <w:sz w:val="19"/>
          <w:szCs w:val="19"/>
        </w:rPr>
        <w:t xml:space="preserve">, либо Акта сдачи-приемки Работ (ввода </w:t>
      </w:r>
      <w:r w:rsidR="00751E29">
        <w:rPr>
          <w:rFonts w:ascii="Arial" w:hAnsi="Arial" w:cs="Arial"/>
          <w:sz w:val="19"/>
          <w:szCs w:val="19"/>
        </w:rPr>
        <w:t>О</w:t>
      </w:r>
      <w:r w:rsidRPr="005F7A8F">
        <w:rPr>
          <w:rFonts w:ascii="Arial" w:hAnsi="Arial" w:cs="Arial"/>
          <w:sz w:val="19"/>
          <w:szCs w:val="19"/>
        </w:rPr>
        <w:t>борудования в эксплуатацию).</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Гарантия предусматривает следующие обязанности Продавца в случае возникновения (обнаружения) недостатков (дефектов) функционирования </w:t>
      </w:r>
      <w:r w:rsidR="00821ABE">
        <w:rPr>
          <w:rFonts w:ascii="Arial" w:hAnsi="Arial" w:cs="Arial"/>
          <w:sz w:val="19"/>
          <w:szCs w:val="19"/>
        </w:rPr>
        <w:t>О</w:t>
      </w:r>
      <w:r w:rsidRPr="005F7A8F">
        <w:rPr>
          <w:rFonts w:ascii="Arial" w:hAnsi="Arial" w:cs="Arial"/>
          <w:sz w:val="19"/>
          <w:szCs w:val="19"/>
        </w:rPr>
        <w:t>борудования:</w:t>
      </w:r>
    </w:p>
    <w:p w:rsidR="0072614B" w:rsidRPr="005F7A8F" w:rsidRDefault="0072614B" w:rsidP="0072614B">
      <w:pPr>
        <w:autoSpaceDE w:val="0"/>
        <w:autoSpaceDN w:val="0"/>
        <w:adjustRightInd w:val="0"/>
        <w:ind w:left="284" w:hanging="283"/>
        <w:jc w:val="both"/>
        <w:rPr>
          <w:rFonts w:ascii="Arial" w:hAnsi="Arial" w:cs="Arial"/>
          <w:sz w:val="19"/>
          <w:szCs w:val="19"/>
        </w:rPr>
      </w:pPr>
      <w:r w:rsidRPr="005F7A8F">
        <w:rPr>
          <w:rFonts w:ascii="Arial" w:hAnsi="Arial" w:cs="Arial"/>
          <w:sz w:val="19"/>
          <w:szCs w:val="19"/>
        </w:rPr>
        <w:t xml:space="preserve">6.5.1. Ремонт некачественного </w:t>
      </w:r>
      <w:r w:rsidR="00821ABE">
        <w:rPr>
          <w:rFonts w:ascii="Arial" w:hAnsi="Arial" w:cs="Arial"/>
          <w:sz w:val="19"/>
          <w:szCs w:val="19"/>
        </w:rPr>
        <w:t>О</w:t>
      </w:r>
      <w:r w:rsidRPr="005F7A8F">
        <w:rPr>
          <w:rFonts w:ascii="Arial" w:hAnsi="Arial" w:cs="Arial"/>
          <w:sz w:val="19"/>
          <w:szCs w:val="19"/>
        </w:rPr>
        <w:t>борудования или его части Поставщиком и за его счет (при условии, что обнаружены устранимые недостатки (дефекты)). При этом, Поставщик обязуется обеспечить приезд своего представителя на объект Покупателя для выполнения ремонтных работ в срок не позднее 72 часов с момента направления требования Покупател</w:t>
      </w:r>
      <w:r>
        <w:rPr>
          <w:rFonts w:ascii="Arial" w:hAnsi="Arial" w:cs="Arial"/>
          <w:sz w:val="19"/>
          <w:szCs w:val="19"/>
        </w:rPr>
        <w:t>я</w:t>
      </w:r>
      <w:r w:rsidRPr="005F7A8F">
        <w:rPr>
          <w:rFonts w:ascii="Arial" w:hAnsi="Arial" w:cs="Arial"/>
          <w:sz w:val="19"/>
          <w:szCs w:val="19"/>
        </w:rPr>
        <w:t xml:space="preserve"> об осуществлении ремонта</w:t>
      </w:r>
      <w:r>
        <w:rPr>
          <w:rFonts w:ascii="Arial" w:hAnsi="Arial" w:cs="Arial"/>
          <w:sz w:val="19"/>
          <w:szCs w:val="19"/>
        </w:rPr>
        <w:t>.</w:t>
      </w:r>
      <w:r w:rsidRPr="005F7A8F">
        <w:rPr>
          <w:rFonts w:ascii="Arial" w:hAnsi="Arial" w:cs="Arial"/>
          <w:sz w:val="19"/>
          <w:szCs w:val="19"/>
        </w:rPr>
        <w:t xml:space="preserve"> </w:t>
      </w:r>
      <w:r>
        <w:rPr>
          <w:rFonts w:ascii="Arial" w:hAnsi="Arial" w:cs="Arial"/>
          <w:sz w:val="19"/>
          <w:szCs w:val="19"/>
        </w:rPr>
        <w:t>Р</w:t>
      </w:r>
      <w:r w:rsidRPr="005F7A8F">
        <w:rPr>
          <w:rFonts w:ascii="Arial" w:hAnsi="Arial" w:cs="Arial"/>
          <w:sz w:val="19"/>
          <w:szCs w:val="19"/>
        </w:rPr>
        <w:t>аботы выполняются в рабочее время Покупателя. Ремонт должен быть произведен в течение не более чем 96 часов с момента направления требования Покупател</w:t>
      </w:r>
      <w:r>
        <w:rPr>
          <w:rFonts w:ascii="Arial" w:hAnsi="Arial" w:cs="Arial"/>
          <w:sz w:val="19"/>
          <w:szCs w:val="19"/>
        </w:rPr>
        <w:t>я</w:t>
      </w:r>
      <w:r w:rsidRPr="005F7A8F">
        <w:rPr>
          <w:rFonts w:ascii="Arial" w:hAnsi="Arial" w:cs="Arial"/>
          <w:sz w:val="19"/>
          <w:szCs w:val="19"/>
        </w:rPr>
        <w:t xml:space="preserve"> об осуществлении ремонта;</w:t>
      </w:r>
    </w:p>
    <w:p w:rsidR="0072614B" w:rsidRPr="005F7A8F" w:rsidRDefault="0072614B" w:rsidP="0072614B">
      <w:pPr>
        <w:autoSpaceDE w:val="0"/>
        <w:autoSpaceDN w:val="0"/>
        <w:adjustRightInd w:val="0"/>
        <w:ind w:left="284" w:hanging="283"/>
        <w:jc w:val="both"/>
        <w:rPr>
          <w:rFonts w:ascii="Arial" w:hAnsi="Arial" w:cs="Arial"/>
          <w:sz w:val="19"/>
          <w:szCs w:val="19"/>
        </w:rPr>
      </w:pPr>
      <w:r w:rsidRPr="005F7A8F">
        <w:rPr>
          <w:rFonts w:ascii="Arial" w:hAnsi="Arial" w:cs="Arial"/>
          <w:sz w:val="19"/>
          <w:szCs w:val="19"/>
        </w:rPr>
        <w:t xml:space="preserve">6.5.2. </w:t>
      </w:r>
      <w:r>
        <w:rPr>
          <w:rFonts w:ascii="Arial" w:hAnsi="Arial" w:cs="Arial"/>
          <w:sz w:val="19"/>
          <w:szCs w:val="19"/>
        </w:rPr>
        <w:t>Замену</w:t>
      </w:r>
      <w:r w:rsidRPr="005F7A8F">
        <w:rPr>
          <w:rFonts w:ascii="Arial" w:hAnsi="Arial" w:cs="Arial"/>
          <w:sz w:val="19"/>
          <w:szCs w:val="19"/>
        </w:rPr>
        <w:t xml:space="preserve"> </w:t>
      </w:r>
      <w:r w:rsidR="00821ABE">
        <w:rPr>
          <w:rFonts w:ascii="Arial" w:hAnsi="Arial" w:cs="Arial"/>
          <w:sz w:val="19"/>
          <w:szCs w:val="19"/>
        </w:rPr>
        <w:t>О</w:t>
      </w:r>
      <w:r>
        <w:rPr>
          <w:rFonts w:ascii="Arial" w:hAnsi="Arial" w:cs="Arial"/>
          <w:sz w:val="19"/>
          <w:szCs w:val="19"/>
        </w:rPr>
        <w:t xml:space="preserve">борудования, </w:t>
      </w:r>
      <w:r w:rsidRPr="005F7A8F">
        <w:rPr>
          <w:rFonts w:ascii="Arial" w:hAnsi="Arial" w:cs="Arial"/>
          <w:sz w:val="19"/>
          <w:szCs w:val="19"/>
        </w:rPr>
        <w:t>его части</w:t>
      </w:r>
      <w:r w:rsidRPr="008E2217">
        <w:rPr>
          <w:rFonts w:ascii="Arial" w:hAnsi="Arial" w:cs="Arial"/>
          <w:sz w:val="19"/>
          <w:szCs w:val="19"/>
        </w:rPr>
        <w:t xml:space="preserve"> </w:t>
      </w:r>
      <w:r w:rsidRPr="005F7A8F">
        <w:rPr>
          <w:rFonts w:ascii="Arial" w:hAnsi="Arial" w:cs="Arial"/>
          <w:sz w:val="19"/>
          <w:szCs w:val="19"/>
        </w:rPr>
        <w:t xml:space="preserve">или некачественных узлов и агрегатов (в случае невозможности ремонта в сроки, указанные в п. </w:t>
      </w:r>
      <w:r>
        <w:rPr>
          <w:rFonts w:ascii="Arial" w:hAnsi="Arial" w:cs="Arial"/>
          <w:sz w:val="19"/>
          <w:szCs w:val="19"/>
        </w:rPr>
        <w:t>6.5.1. Договора, о чем Поставщик составляет соответствующий акт). З</w:t>
      </w:r>
      <w:r w:rsidRPr="005F7A8F">
        <w:rPr>
          <w:rFonts w:ascii="Arial" w:hAnsi="Arial" w:cs="Arial"/>
          <w:sz w:val="19"/>
          <w:szCs w:val="19"/>
        </w:rPr>
        <w:t xml:space="preserve">амена </w:t>
      </w:r>
      <w:r w:rsidR="00821ABE">
        <w:rPr>
          <w:rFonts w:ascii="Arial" w:hAnsi="Arial" w:cs="Arial"/>
          <w:sz w:val="19"/>
          <w:szCs w:val="19"/>
        </w:rPr>
        <w:t>О</w:t>
      </w:r>
      <w:r>
        <w:rPr>
          <w:rFonts w:ascii="Arial" w:hAnsi="Arial" w:cs="Arial"/>
          <w:sz w:val="19"/>
          <w:szCs w:val="19"/>
        </w:rPr>
        <w:t xml:space="preserve">борудования, </w:t>
      </w:r>
      <w:r w:rsidRPr="005F7A8F">
        <w:rPr>
          <w:rFonts w:ascii="Arial" w:hAnsi="Arial" w:cs="Arial"/>
          <w:sz w:val="19"/>
          <w:szCs w:val="19"/>
        </w:rPr>
        <w:t xml:space="preserve">узлов и агрегатов производится </w:t>
      </w:r>
      <w:r>
        <w:rPr>
          <w:rFonts w:ascii="Arial" w:hAnsi="Arial" w:cs="Arial"/>
          <w:sz w:val="19"/>
          <w:szCs w:val="19"/>
        </w:rPr>
        <w:t>не позднее</w:t>
      </w:r>
      <w:r w:rsidRPr="005F7A8F">
        <w:rPr>
          <w:rFonts w:ascii="Arial" w:hAnsi="Arial" w:cs="Arial"/>
          <w:sz w:val="19"/>
          <w:szCs w:val="19"/>
        </w:rPr>
        <w:t xml:space="preserve"> </w:t>
      </w:r>
      <w:r>
        <w:rPr>
          <w:rFonts w:ascii="Arial" w:hAnsi="Arial" w:cs="Arial"/>
          <w:sz w:val="19"/>
          <w:szCs w:val="19"/>
        </w:rPr>
        <w:t>7</w:t>
      </w:r>
      <w:r w:rsidRPr="005F7A8F">
        <w:rPr>
          <w:rFonts w:ascii="Arial" w:hAnsi="Arial" w:cs="Arial"/>
          <w:sz w:val="19"/>
          <w:szCs w:val="19"/>
        </w:rPr>
        <w:t xml:space="preserve"> календарных дней с даты направления требования Покупател</w:t>
      </w:r>
      <w:r>
        <w:rPr>
          <w:rFonts w:ascii="Arial" w:hAnsi="Arial" w:cs="Arial"/>
          <w:sz w:val="19"/>
          <w:szCs w:val="19"/>
        </w:rPr>
        <w:t>я</w:t>
      </w:r>
      <w:r w:rsidRPr="005F7A8F">
        <w:rPr>
          <w:rFonts w:ascii="Arial" w:hAnsi="Arial" w:cs="Arial"/>
          <w:sz w:val="19"/>
          <w:szCs w:val="19"/>
        </w:rPr>
        <w:t xml:space="preserve"> об осуществлении ремонта.</w:t>
      </w:r>
    </w:p>
    <w:p w:rsidR="0072614B" w:rsidRPr="005F7A8F" w:rsidRDefault="0072614B" w:rsidP="0072614B">
      <w:pPr>
        <w:autoSpaceDE w:val="0"/>
        <w:autoSpaceDN w:val="0"/>
        <w:adjustRightInd w:val="0"/>
        <w:ind w:left="284" w:hanging="283"/>
        <w:jc w:val="both"/>
        <w:rPr>
          <w:rFonts w:ascii="Arial" w:hAnsi="Arial" w:cs="Arial"/>
          <w:sz w:val="19"/>
          <w:szCs w:val="19"/>
        </w:rPr>
      </w:pPr>
      <w:r w:rsidRPr="005F7A8F">
        <w:rPr>
          <w:rFonts w:ascii="Arial" w:hAnsi="Arial" w:cs="Arial"/>
          <w:sz w:val="19"/>
          <w:szCs w:val="19"/>
        </w:rPr>
        <w:t xml:space="preserve">6.5.3. Компенсацию расходов Покупателя, связанную с устранением недостатков (дефектов) функционирования оборудования. Покупатель вправе самостоятельно заменить вышедшие из строя элементы </w:t>
      </w:r>
      <w:r w:rsidR="00821ABE">
        <w:rPr>
          <w:rFonts w:ascii="Arial" w:hAnsi="Arial" w:cs="Arial"/>
          <w:sz w:val="19"/>
          <w:szCs w:val="19"/>
        </w:rPr>
        <w:t>О</w:t>
      </w:r>
      <w:r w:rsidRPr="005F7A8F">
        <w:rPr>
          <w:rFonts w:ascii="Arial" w:hAnsi="Arial" w:cs="Arial"/>
          <w:sz w:val="19"/>
          <w:szCs w:val="19"/>
        </w:rPr>
        <w:t xml:space="preserve">борудования по согласованию с Поставщиком. В этом случае Поставщик возмещает стоимость купленных элементов и услуг по устранению неисправности в 20- (двадцати-) </w:t>
      </w:r>
      <w:r>
        <w:rPr>
          <w:rFonts w:ascii="Arial" w:hAnsi="Arial" w:cs="Arial"/>
          <w:sz w:val="19"/>
          <w:szCs w:val="19"/>
        </w:rPr>
        <w:t>-</w:t>
      </w:r>
      <w:r w:rsidRPr="005F7A8F">
        <w:rPr>
          <w:rFonts w:ascii="Arial" w:hAnsi="Arial" w:cs="Arial"/>
          <w:sz w:val="19"/>
          <w:szCs w:val="19"/>
        </w:rPr>
        <w:t>дневный срок</w:t>
      </w:r>
      <w:r>
        <w:rPr>
          <w:rFonts w:ascii="Arial" w:hAnsi="Arial" w:cs="Arial"/>
          <w:sz w:val="19"/>
          <w:szCs w:val="19"/>
        </w:rPr>
        <w:t xml:space="preserve"> с момента получения соответствующего уведомления Покупателя</w:t>
      </w:r>
      <w:r w:rsidRPr="005F7A8F">
        <w:rPr>
          <w:rFonts w:ascii="Arial" w:hAnsi="Arial" w:cs="Arial"/>
          <w:sz w:val="19"/>
          <w:szCs w:val="19"/>
        </w:rPr>
        <w:t>.</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В гарантии может быть отказано в случае несоблюдения по вине Покупателя условий эксплуатации Оборудования, указанных в технической документации на Оборудование, которые повлекли возникновение неисправности.</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Факт выхода из строя (поломки) Оборудования в период его гарантийной эксплуатации фиксируется Актом, подписанным членами Комиссии, состоящей из сотрудников Покупателя и Поставщика (не менее 2 человек). В случае неявки представителей Поставщика по вызову Покупателя в течение 48 часов с момента направления Покупателем соответствующего вызова, Акт составляется Покупателем в одностороннем порядке, при этом в состав соответствующей Комиссии должно входить не менее 2 человек.</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Гарантийный ремонт осуществляется по месту непосредственной установки </w:t>
      </w:r>
      <w:r w:rsidR="00821ABE">
        <w:rPr>
          <w:rFonts w:ascii="Arial" w:hAnsi="Arial" w:cs="Arial"/>
          <w:sz w:val="19"/>
          <w:szCs w:val="19"/>
        </w:rPr>
        <w:t>О</w:t>
      </w:r>
      <w:r w:rsidRPr="005F7A8F">
        <w:rPr>
          <w:rFonts w:ascii="Arial" w:hAnsi="Arial" w:cs="Arial"/>
          <w:sz w:val="19"/>
          <w:szCs w:val="19"/>
        </w:rPr>
        <w:t xml:space="preserve">борудования или в специализированной мастерской Поставщика. Доставка Оборудования </w:t>
      </w:r>
      <w:r w:rsidR="00821ABE">
        <w:rPr>
          <w:rFonts w:ascii="Arial" w:hAnsi="Arial" w:cs="Arial"/>
          <w:sz w:val="19"/>
          <w:szCs w:val="19"/>
        </w:rPr>
        <w:t>в</w:t>
      </w:r>
      <w:r w:rsidRPr="005F7A8F">
        <w:rPr>
          <w:rFonts w:ascii="Arial" w:hAnsi="Arial" w:cs="Arial"/>
          <w:sz w:val="19"/>
          <w:szCs w:val="19"/>
        </w:rPr>
        <w:t xml:space="preserve"> сервисные мастерские </w:t>
      </w:r>
      <w:r w:rsidR="00821ABE">
        <w:rPr>
          <w:rFonts w:ascii="Arial" w:hAnsi="Arial" w:cs="Arial"/>
          <w:sz w:val="19"/>
          <w:szCs w:val="19"/>
        </w:rPr>
        <w:t xml:space="preserve">и обратно </w:t>
      </w:r>
      <w:r w:rsidRPr="005F7A8F">
        <w:rPr>
          <w:rFonts w:ascii="Arial" w:hAnsi="Arial" w:cs="Arial"/>
          <w:sz w:val="19"/>
          <w:szCs w:val="19"/>
        </w:rPr>
        <w:t>производится Продавцом и за его счет без возмещения затрат со стороны Покупателя. При проведении ремонтных работ по месту установки Оборудования Покупатель обязан представить одного человека, ответственного за проведение работ со стороны Покупателя для разрешения административных, технических и технологических вопросов.</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Сообщения, направляемые Покупателям в рамках Гарантийного обслуживания, могут направляться Покупателем по его выбору следующим образом: по факсу, по электронной почте, письменно по почте либо посредством личного вручения.</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ОТВЕТСТВЕННОСТЬ СТОРОН</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За каждый день просрочки оплаты Покупатель оплачивает Поставщику неустойку в размере 0,</w:t>
      </w:r>
      <w:r w:rsidR="00E532BE" w:rsidRPr="00E532BE">
        <w:rPr>
          <w:rFonts w:ascii="Arial" w:hAnsi="Arial" w:cs="Arial"/>
          <w:sz w:val="19"/>
          <w:szCs w:val="19"/>
        </w:rPr>
        <w:t>05</w:t>
      </w:r>
      <w:r w:rsidRPr="005F7A8F">
        <w:rPr>
          <w:rFonts w:ascii="Arial" w:hAnsi="Arial" w:cs="Arial"/>
          <w:sz w:val="19"/>
          <w:szCs w:val="19"/>
        </w:rPr>
        <w:t xml:space="preserve">% от суммы неоплаченного </w:t>
      </w:r>
      <w:r w:rsidR="00821ABE">
        <w:rPr>
          <w:rFonts w:ascii="Arial" w:hAnsi="Arial" w:cs="Arial"/>
          <w:sz w:val="19"/>
          <w:szCs w:val="19"/>
        </w:rPr>
        <w:t>О</w:t>
      </w:r>
      <w:r w:rsidRPr="005F7A8F">
        <w:rPr>
          <w:rFonts w:ascii="Arial" w:hAnsi="Arial" w:cs="Arial"/>
          <w:sz w:val="19"/>
          <w:szCs w:val="19"/>
        </w:rPr>
        <w:t>борудования, но не более 10% от цены Договора. Просрочкой не является задержка оплаты Покупателем в случае не предоставления Поставщиком документов, оформленных надлежащим образом</w:t>
      </w:r>
      <w:r>
        <w:rPr>
          <w:rFonts w:ascii="Arial" w:hAnsi="Arial" w:cs="Arial"/>
          <w:sz w:val="19"/>
          <w:szCs w:val="19"/>
        </w:rPr>
        <w:t xml:space="preserve"> и </w:t>
      </w:r>
      <w:r w:rsidRPr="005F7A8F">
        <w:rPr>
          <w:rFonts w:ascii="Arial" w:hAnsi="Arial" w:cs="Arial"/>
          <w:sz w:val="19"/>
          <w:szCs w:val="19"/>
        </w:rPr>
        <w:t>предусмотренных Договором.</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Поставщик уплачивает Покупателю неустойку в размере 0,</w:t>
      </w:r>
      <w:r w:rsidR="00E532BE" w:rsidRPr="00E532BE">
        <w:rPr>
          <w:rFonts w:ascii="Arial" w:hAnsi="Arial" w:cs="Arial"/>
          <w:sz w:val="19"/>
          <w:szCs w:val="19"/>
        </w:rPr>
        <w:t>05</w:t>
      </w:r>
      <w:r w:rsidRPr="005F7A8F">
        <w:rPr>
          <w:rFonts w:ascii="Arial" w:hAnsi="Arial" w:cs="Arial"/>
          <w:sz w:val="19"/>
          <w:szCs w:val="19"/>
        </w:rPr>
        <w:t xml:space="preserve">% от стоимости не поставленного в срок </w:t>
      </w:r>
      <w:r w:rsidR="00821ABE">
        <w:rPr>
          <w:rFonts w:ascii="Arial" w:hAnsi="Arial" w:cs="Arial"/>
          <w:sz w:val="19"/>
          <w:szCs w:val="19"/>
        </w:rPr>
        <w:t>О</w:t>
      </w:r>
      <w:r w:rsidRPr="005F7A8F">
        <w:rPr>
          <w:rFonts w:ascii="Arial" w:hAnsi="Arial" w:cs="Arial"/>
          <w:sz w:val="19"/>
          <w:szCs w:val="19"/>
        </w:rPr>
        <w:t>борудования за каждый день просрочки, но не более 10% от цены Договора.</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В случае отказа Покупателя от поставки на основании п. 4.1</w:t>
      </w:r>
      <w:r>
        <w:rPr>
          <w:rFonts w:ascii="Arial" w:hAnsi="Arial" w:cs="Arial"/>
          <w:sz w:val="19"/>
          <w:szCs w:val="19"/>
        </w:rPr>
        <w:t>0</w:t>
      </w:r>
      <w:r w:rsidRPr="005F7A8F">
        <w:rPr>
          <w:rFonts w:ascii="Arial" w:hAnsi="Arial" w:cs="Arial"/>
          <w:sz w:val="19"/>
          <w:szCs w:val="19"/>
        </w:rPr>
        <w:t xml:space="preserve"> Поставщик обязан вывезти возвращаем</w:t>
      </w:r>
      <w:r>
        <w:rPr>
          <w:rFonts w:ascii="Arial" w:hAnsi="Arial" w:cs="Arial"/>
          <w:sz w:val="19"/>
          <w:szCs w:val="19"/>
        </w:rPr>
        <w:t>ое</w:t>
      </w:r>
      <w:r w:rsidRPr="005F7A8F">
        <w:rPr>
          <w:rFonts w:ascii="Arial" w:hAnsi="Arial" w:cs="Arial"/>
          <w:sz w:val="19"/>
          <w:szCs w:val="19"/>
        </w:rPr>
        <w:t xml:space="preserve"> </w:t>
      </w:r>
      <w:r>
        <w:rPr>
          <w:rFonts w:ascii="Arial" w:hAnsi="Arial" w:cs="Arial"/>
          <w:sz w:val="19"/>
          <w:szCs w:val="19"/>
        </w:rPr>
        <w:t>Оборудование</w:t>
      </w:r>
      <w:r w:rsidRPr="005F7A8F">
        <w:rPr>
          <w:rFonts w:ascii="Arial" w:hAnsi="Arial" w:cs="Arial"/>
          <w:sz w:val="19"/>
          <w:szCs w:val="19"/>
        </w:rPr>
        <w:t xml:space="preserve"> из торговых точек Покупателя своими силами и за свой счет в течении 7 (семи) дней с момента получения соответствующего уведомления о возврате </w:t>
      </w:r>
      <w:r>
        <w:rPr>
          <w:rFonts w:ascii="Arial" w:hAnsi="Arial" w:cs="Arial"/>
          <w:sz w:val="19"/>
          <w:szCs w:val="19"/>
        </w:rPr>
        <w:t>Т</w:t>
      </w:r>
      <w:r w:rsidRPr="005F7A8F">
        <w:rPr>
          <w:rFonts w:ascii="Arial" w:hAnsi="Arial" w:cs="Arial"/>
          <w:sz w:val="19"/>
          <w:szCs w:val="19"/>
        </w:rPr>
        <w:t>овара</w:t>
      </w:r>
      <w:r>
        <w:rPr>
          <w:rFonts w:ascii="Arial" w:hAnsi="Arial" w:cs="Arial"/>
          <w:sz w:val="19"/>
          <w:szCs w:val="19"/>
        </w:rPr>
        <w:t xml:space="preserve">, </w:t>
      </w:r>
      <w:r w:rsidRPr="005F7A8F">
        <w:rPr>
          <w:rFonts w:ascii="Arial" w:hAnsi="Arial" w:cs="Arial"/>
          <w:sz w:val="19"/>
          <w:szCs w:val="19"/>
        </w:rPr>
        <w:t>либо</w:t>
      </w:r>
      <w:r>
        <w:rPr>
          <w:rFonts w:ascii="Arial" w:hAnsi="Arial" w:cs="Arial"/>
          <w:sz w:val="19"/>
          <w:szCs w:val="19"/>
        </w:rPr>
        <w:t>,</w:t>
      </w:r>
      <w:r w:rsidRPr="00A232FB">
        <w:rPr>
          <w:rFonts w:ascii="Arial" w:hAnsi="Arial" w:cs="Arial"/>
          <w:sz w:val="19"/>
          <w:szCs w:val="19"/>
        </w:rPr>
        <w:t xml:space="preserve"> </w:t>
      </w:r>
      <w:r>
        <w:rPr>
          <w:rFonts w:ascii="Arial" w:hAnsi="Arial" w:cs="Arial"/>
          <w:sz w:val="19"/>
          <w:szCs w:val="19"/>
        </w:rPr>
        <w:t>в срок по договоренности С</w:t>
      </w:r>
      <w:r w:rsidRPr="005F7A8F">
        <w:rPr>
          <w:rFonts w:ascii="Arial" w:hAnsi="Arial" w:cs="Arial"/>
          <w:sz w:val="19"/>
          <w:szCs w:val="19"/>
        </w:rPr>
        <w:t xml:space="preserve">торон. При этом Покупатель вправе приобрести </w:t>
      </w:r>
      <w:r w:rsidR="00751E29">
        <w:rPr>
          <w:rFonts w:ascii="Arial" w:hAnsi="Arial" w:cs="Arial"/>
          <w:sz w:val="19"/>
          <w:szCs w:val="19"/>
        </w:rPr>
        <w:t>О</w:t>
      </w:r>
      <w:r w:rsidRPr="005F7A8F">
        <w:rPr>
          <w:rFonts w:ascii="Arial" w:hAnsi="Arial" w:cs="Arial"/>
          <w:sz w:val="19"/>
          <w:szCs w:val="19"/>
        </w:rPr>
        <w:t xml:space="preserve">борудование у третьих лиц, а Поставщик (в случае если аналогичное </w:t>
      </w:r>
      <w:r w:rsidR="00751E29">
        <w:rPr>
          <w:rFonts w:ascii="Arial" w:hAnsi="Arial" w:cs="Arial"/>
          <w:sz w:val="19"/>
          <w:szCs w:val="19"/>
        </w:rPr>
        <w:t>О</w:t>
      </w:r>
      <w:r w:rsidRPr="005F7A8F">
        <w:rPr>
          <w:rFonts w:ascii="Arial" w:hAnsi="Arial" w:cs="Arial"/>
          <w:sz w:val="19"/>
          <w:szCs w:val="19"/>
        </w:rPr>
        <w:t xml:space="preserve">борудование имеет большую стоимость) должен компенсировать разницу в цене между поставленным и приобретенным </w:t>
      </w:r>
      <w:r w:rsidR="00751E29">
        <w:rPr>
          <w:rFonts w:ascii="Arial" w:hAnsi="Arial" w:cs="Arial"/>
          <w:sz w:val="19"/>
          <w:szCs w:val="19"/>
        </w:rPr>
        <w:t>О</w:t>
      </w:r>
      <w:r w:rsidRPr="005F7A8F">
        <w:rPr>
          <w:rFonts w:ascii="Arial" w:hAnsi="Arial" w:cs="Arial"/>
          <w:sz w:val="19"/>
          <w:szCs w:val="19"/>
        </w:rPr>
        <w:t>борудованием.</w:t>
      </w:r>
    </w:p>
    <w:p w:rsidR="0072614B" w:rsidRPr="00963C75" w:rsidRDefault="0072614B" w:rsidP="0072614B">
      <w:pPr>
        <w:numPr>
          <w:ilvl w:val="1"/>
          <w:numId w:val="1"/>
        </w:numPr>
        <w:tabs>
          <w:tab w:val="clear" w:pos="720"/>
          <w:tab w:val="num" w:pos="426"/>
        </w:tabs>
        <w:ind w:hanging="284"/>
        <w:jc w:val="both"/>
        <w:rPr>
          <w:rFonts w:ascii="Arial" w:hAnsi="Arial" w:cs="Arial"/>
          <w:sz w:val="19"/>
          <w:szCs w:val="19"/>
        </w:rPr>
      </w:pPr>
      <w:r w:rsidRPr="00963C75">
        <w:rPr>
          <w:rFonts w:ascii="Arial" w:hAnsi="Arial" w:cs="Arial"/>
          <w:sz w:val="19"/>
          <w:szCs w:val="19"/>
        </w:rPr>
        <w:t xml:space="preserve">В случае нарушения сроков выполнения обязательств по гарантийному ремонту (глава 6 Договора) Покупатель вправе требовать от Поставщика оплату неустойки (штрафа) в </w:t>
      </w:r>
      <w:r w:rsidR="00751E29">
        <w:rPr>
          <w:rFonts w:ascii="Arial" w:hAnsi="Arial" w:cs="Arial"/>
          <w:sz w:val="19"/>
          <w:szCs w:val="19"/>
        </w:rPr>
        <w:t>размере стоимости неисправного О</w:t>
      </w:r>
      <w:r w:rsidRPr="00963C75">
        <w:rPr>
          <w:rFonts w:ascii="Arial" w:hAnsi="Arial" w:cs="Arial"/>
          <w:sz w:val="19"/>
          <w:szCs w:val="19"/>
        </w:rPr>
        <w:t>борудования.</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ФОРС-МАЖОР</w:t>
      </w:r>
    </w:p>
    <w:p w:rsidR="0072614B" w:rsidRPr="00963C75"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Сторона освобождается от ответственности за полное или частичное неисполнение своих обязательств </w:t>
      </w:r>
      <w:r>
        <w:rPr>
          <w:rFonts w:ascii="Arial" w:hAnsi="Arial" w:cs="Arial"/>
          <w:sz w:val="19"/>
          <w:szCs w:val="19"/>
        </w:rPr>
        <w:t xml:space="preserve">по </w:t>
      </w:r>
      <w:r w:rsidRPr="005F7A8F">
        <w:rPr>
          <w:rFonts w:ascii="Arial" w:hAnsi="Arial" w:cs="Arial"/>
          <w:sz w:val="19"/>
          <w:szCs w:val="19"/>
        </w:rPr>
        <w:t>Договору, если такое неисполнение вызвано форс-мажорными обстоятельствами, возникшими после подписания Договора. «Форс-мажорные обстоятельства» означают чрезвычайные и непредотвратимые при данных условиях обстоятельства. К этим обстоятельствам относятся, в частности, забастовки, наводнения, пожары, землетрясения и иные стихийные бедствия, войны, военные действия. Изменения действующего законодательства или нормативно-правовых актов, прямо или косвенно затрагивающие Сторону, не считаются обстоятельством «форс-мажор».</w:t>
      </w:r>
    </w:p>
    <w:p w:rsidR="0072614B" w:rsidRPr="00963C75"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почте заказным письмом с уведомлением о вручении. Не извещение другой Стороны о форс-мажорных обстоятельствах в течение 30 (Тридцати) дней с момента их наступления лишает Сторону, </w:t>
      </w:r>
      <w:r w:rsidRPr="005F7A8F">
        <w:rPr>
          <w:rFonts w:ascii="Arial" w:hAnsi="Arial" w:cs="Arial"/>
          <w:sz w:val="19"/>
          <w:szCs w:val="19"/>
        </w:rPr>
        <w:lastRenderedPageBreak/>
        <w:t>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ПРОЧИЕ ПОЛОЖЕНИЯ</w:t>
      </w:r>
    </w:p>
    <w:p w:rsidR="0072614B" w:rsidRPr="005F7A8F" w:rsidRDefault="0072614B" w:rsidP="0072614B">
      <w:pPr>
        <w:jc w:val="both"/>
        <w:rPr>
          <w:rFonts w:ascii="Arial" w:hAnsi="Arial" w:cs="Arial"/>
          <w:sz w:val="19"/>
          <w:szCs w:val="19"/>
        </w:rPr>
      </w:pPr>
      <w:r w:rsidRPr="005F7A8F">
        <w:rPr>
          <w:rFonts w:ascii="Arial" w:hAnsi="Arial" w:cs="Arial"/>
          <w:sz w:val="19"/>
          <w:szCs w:val="19"/>
        </w:rPr>
        <w:t>Всё, что не определено Договором регулируется действующим законодательством Российской Федерации.</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Спор разрешается Сторонам в Арбитражном суде по месту нахождения истца, что не мешает заинтересованной Стороне предварительно разрешить спор путем переговоров.</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После подписания Договора любые предшествующие заявления, переписка и иные соглашения по вопросам настоящего Договора становятся недействительными. К отношениям между </w:t>
      </w:r>
      <w:r>
        <w:rPr>
          <w:rFonts w:ascii="Arial" w:hAnsi="Arial" w:cs="Arial"/>
          <w:sz w:val="19"/>
          <w:szCs w:val="19"/>
        </w:rPr>
        <w:t>С</w:t>
      </w:r>
      <w:r w:rsidRPr="005F7A8F">
        <w:rPr>
          <w:rFonts w:ascii="Arial" w:hAnsi="Arial" w:cs="Arial"/>
          <w:sz w:val="19"/>
          <w:szCs w:val="19"/>
        </w:rPr>
        <w:t>торонами по Договору применяется российское законодательство.</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Вся информация, которая стала известна Сторонам в связи с исполнением Договора составляет коммерческую тайну и не должна разглашаться.</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 xml:space="preserve">Поставщик гарантирует, что поставляемое </w:t>
      </w:r>
      <w:r w:rsidR="00751E29">
        <w:rPr>
          <w:rFonts w:ascii="Arial" w:hAnsi="Arial" w:cs="Arial"/>
          <w:sz w:val="19"/>
          <w:szCs w:val="19"/>
        </w:rPr>
        <w:t>О</w:t>
      </w:r>
      <w:r w:rsidRPr="005F7A8F">
        <w:rPr>
          <w:rFonts w:ascii="Arial" w:hAnsi="Arial" w:cs="Arial"/>
          <w:sz w:val="19"/>
          <w:szCs w:val="19"/>
        </w:rPr>
        <w:t>борудование не нарушает прав и законных интересов третьих лиц, в частности, прав на объекты интеллектуальной собственности. В случае нарушения настоящего пункта Поставщик несет полную материальную ответственность.</w:t>
      </w:r>
    </w:p>
    <w:p w:rsidR="0072614B" w:rsidRPr="00156EEC" w:rsidRDefault="0072614B" w:rsidP="0072614B">
      <w:pPr>
        <w:numPr>
          <w:ilvl w:val="1"/>
          <w:numId w:val="1"/>
        </w:numPr>
        <w:tabs>
          <w:tab w:val="clear" w:pos="720"/>
          <w:tab w:val="num" w:pos="426"/>
        </w:tabs>
        <w:ind w:hanging="284"/>
        <w:jc w:val="both"/>
        <w:rPr>
          <w:rFonts w:ascii="Arial" w:hAnsi="Arial" w:cs="Arial"/>
          <w:sz w:val="19"/>
          <w:szCs w:val="19"/>
        </w:rPr>
      </w:pPr>
      <w:r w:rsidRPr="00156EEC">
        <w:rPr>
          <w:rFonts w:ascii="Arial" w:hAnsi="Arial" w:cs="Arial"/>
          <w:sz w:val="19"/>
          <w:szCs w:val="19"/>
        </w:rPr>
        <w:t xml:space="preserve">Если к Покупателю будет предъявлен иск о нарушении прав третьих лиц на объекты интеллектуальной собственности в связи с продажей или использованием </w:t>
      </w:r>
      <w:r w:rsidR="00751E29">
        <w:rPr>
          <w:rFonts w:ascii="Arial" w:hAnsi="Arial" w:cs="Arial"/>
          <w:sz w:val="19"/>
          <w:szCs w:val="19"/>
        </w:rPr>
        <w:t>О</w:t>
      </w:r>
      <w:r w:rsidRPr="00156EEC">
        <w:rPr>
          <w:rFonts w:ascii="Arial" w:hAnsi="Arial" w:cs="Arial"/>
          <w:sz w:val="19"/>
          <w:szCs w:val="19"/>
        </w:rPr>
        <w:t xml:space="preserve">борудования, </w:t>
      </w:r>
      <w:r w:rsidR="00751E29">
        <w:rPr>
          <w:rFonts w:ascii="Arial" w:hAnsi="Arial" w:cs="Arial"/>
          <w:sz w:val="19"/>
          <w:szCs w:val="19"/>
        </w:rPr>
        <w:t xml:space="preserve">поставленного по Договору, </w:t>
      </w:r>
      <w:r w:rsidRPr="00156EEC">
        <w:rPr>
          <w:rFonts w:ascii="Arial" w:hAnsi="Arial" w:cs="Arial"/>
          <w:sz w:val="19"/>
          <w:szCs w:val="19"/>
        </w:rPr>
        <w:t>Покупатель вправе привлечь Поставщика к участию в процессе. Поставщик обязан оказывать Покупателю содействие в защите прав, в том числе представлять Покупателю по его первому требованию все необходимые документы. Во всех случаях, когда привлечение Покупателя к ответственности в связи с нарушением прав третьих лиц, происходит не по вине Покупателя, Поставщик обязан возместить Покупателю все судебные расходы и иные издержки, к возмещению которых его присудит суд, а также понесенные им убытки.</w:t>
      </w:r>
    </w:p>
    <w:p w:rsidR="0072614B" w:rsidRPr="00156EEC" w:rsidRDefault="0072614B" w:rsidP="0072614B">
      <w:pPr>
        <w:numPr>
          <w:ilvl w:val="1"/>
          <w:numId w:val="1"/>
        </w:numPr>
        <w:tabs>
          <w:tab w:val="clear" w:pos="720"/>
          <w:tab w:val="num" w:pos="426"/>
        </w:tabs>
        <w:ind w:hanging="284"/>
        <w:jc w:val="both"/>
        <w:rPr>
          <w:rFonts w:ascii="Arial" w:hAnsi="Arial" w:cs="Arial"/>
          <w:sz w:val="19"/>
          <w:szCs w:val="19"/>
        </w:rPr>
      </w:pPr>
      <w:r w:rsidRPr="00156EEC">
        <w:rPr>
          <w:rFonts w:ascii="Arial" w:hAnsi="Arial" w:cs="Arial"/>
          <w:sz w:val="19"/>
          <w:szCs w:val="19"/>
        </w:rPr>
        <w:t>Акты, претензии, заявления и иные документы, составленные Покупателем в соответствии с Договором и переданные посредством факсимильной и электронной связи, имеют для Сторон юридическую силу оригиналов. Документы считаются полученными Поставщиком: с момента направления Покупателем заказного письма по адресу, указанному в реквизитах Поставщика в графе «Почтовый адрес» Договора; с момента получения отправителем подтверждения о получении электронного сообщения от получателя (в случае неполучения подтверждения отправителем от получателя по истечении 24 часов с момента направления сообщения, данное сообщение считается полученным получателем и претензии, связанные с вопросами направления такого сообщения не принимаются).</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Стороны обязаны немедленно уведомлять друг друга об изменении своих реквизитов в письменном виде. Уведомление должно быть вручено представителю лично под расписку или направлено заказным письмом с уведомлением о вручении. В случае невыполнения этого требования не уведомленная Сторона не несет ответственности за возможные последствия.</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Любые изменения и дополнения к Договору или Спецификация</w:t>
      </w:r>
      <w:r>
        <w:rPr>
          <w:rFonts w:ascii="Arial" w:hAnsi="Arial" w:cs="Arial"/>
          <w:sz w:val="19"/>
          <w:szCs w:val="19"/>
        </w:rPr>
        <w:t xml:space="preserve"> </w:t>
      </w:r>
      <w:r w:rsidRPr="005F7A8F">
        <w:rPr>
          <w:rFonts w:ascii="Arial" w:hAnsi="Arial" w:cs="Arial"/>
          <w:sz w:val="19"/>
          <w:szCs w:val="19"/>
        </w:rPr>
        <w:t>(</w:t>
      </w:r>
      <w:r>
        <w:rPr>
          <w:rFonts w:ascii="Arial" w:hAnsi="Arial" w:cs="Arial"/>
          <w:sz w:val="19"/>
          <w:szCs w:val="19"/>
        </w:rPr>
        <w:t>П</w:t>
      </w:r>
      <w:r w:rsidRPr="005F7A8F">
        <w:rPr>
          <w:rFonts w:ascii="Arial" w:hAnsi="Arial" w:cs="Arial"/>
          <w:sz w:val="19"/>
          <w:szCs w:val="19"/>
        </w:rPr>
        <w:t xml:space="preserve">риложение </w:t>
      </w:r>
      <w:r>
        <w:rPr>
          <w:rFonts w:ascii="Arial" w:hAnsi="Arial" w:cs="Arial"/>
          <w:sz w:val="19"/>
          <w:szCs w:val="19"/>
        </w:rPr>
        <w:t>1</w:t>
      </w:r>
      <w:r w:rsidRPr="005F7A8F">
        <w:rPr>
          <w:rFonts w:ascii="Arial" w:hAnsi="Arial" w:cs="Arial"/>
          <w:sz w:val="19"/>
          <w:szCs w:val="19"/>
        </w:rPr>
        <w:t>)</w:t>
      </w:r>
      <w:r>
        <w:rPr>
          <w:rFonts w:ascii="Arial" w:hAnsi="Arial" w:cs="Arial"/>
          <w:sz w:val="19"/>
          <w:szCs w:val="19"/>
        </w:rPr>
        <w:t xml:space="preserve"> </w:t>
      </w:r>
      <w:r w:rsidRPr="005F7A8F">
        <w:rPr>
          <w:rFonts w:ascii="Arial" w:hAnsi="Arial" w:cs="Arial"/>
          <w:sz w:val="19"/>
          <w:szCs w:val="19"/>
        </w:rPr>
        <w:t xml:space="preserve">действительны только в том случае, если они согласованы письменно посредством подписания обоюдного документа, либо на основании обмена документами, позволяющими достоверно установить волеизъявление </w:t>
      </w:r>
      <w:r>
        <w:rPr>
          <w:rFonts w:ascii="Arial" w:hAnsi="Arial" w:cs="Arial"/>
          <w:sz w:val="19"/>
          <w:szCs w:val="19"/>
        </w:rPr>
        <w:t>С</w:t>
      </w:r>
      <w:r w:rsidRPr="005F7A8F">
        <w:rPr>
          <w:rFonts w:ascii="Arial" w:hAnsi="Arial" w:cs="Arial"/>
          <w:sz w:val="19"/>
          <w:szCs w:val="19"/>
        </w:rPr>
        <w:t>торон.</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Настоящий Договор составлен в двух экземплярах на 4 (четырех) страницах, каждый из которых имеет одинаковую юридическую силу.</w:t>
      </w:r>
    </w:p>
    <w:p w:rsidR="0072614B" w:rsidRPr="005F7A8F" w:rsidRDefault="0072614B" w:rsidP="0072614B">
      <w:pPr>
        <w:numPr>
          <w:ilvl w:val="1"/>
          <w:numId w:val="1"/>
        </w:numPr>
        <w:tabs>
          <w:tab w:val="clear" w:pos="720"/>
          <w:tab w:val="num" w:pos="426"/>
        </w:tabs>
        <w:ind w:hanging="284"/>
        <w:jc w:val="both"/>
        <w:rPr>
          <w:rFonts w:ascii="Arial" w:hAnsi="Arial" w:cs="Arial"/>
          <w:sz w:val="19"/>
          <w:szCs w:val="19"/>
        </w:rPr>
      </w:pPr>
      <w:r w:rsidRPr="005F7A8F">
        <w:rPr>
          <w:rFonts w:ascii="Arial" w:hAnsi="Arial" w:cs="Arial"/>
          <w:sz w:val="19"/>
          <w:szCs w:val="19"/>
        </w:rPr>
        <w:t>Факсимильные и пересланные по электронной почте копии Договора, всех Приложений и Дополнительных соглашений к нему признаются Сторонами наравне с оригиналами и имеют юридическую силу оригиналов вплоть до замены их оригиналами.</w:t>
      </w:r>
    </w:p>
    <w:p w:rsidR="0072614B" w:rsidRPr="005F7A8F" w:rsidRDefault="0072614B" w:rsidP="0072614B">
      <w:pPr>
        <w:pStyle w:val="a5"/>
        <w:tabs>
          <w:tab w:val="clear" w:pos="426"/>
          <w:tab w:val="left" w:pos="708"/>
        </w:tabs>
        <w:ind w:firstLine="720"/>
        <w:rPr>
          <w:rFonts w:cs="Arial"/>
          <w:sz w:val="19"/>
          <w:szCs w:val="19"/>
        </w:rPr>
      </w:pPr>
    </w:p>
    <w:p w:rsidR="0072614B" w:rsidRPr="005F7A8F" w:rsidRDefault="0072614B" w:rsidP="0072614B">
      <w:pPr>
        <w:numPr>
          <w:ilvl w:val="0"/>
          <w:numId w:val="1"/>
        </w:numPr>
        <w:jc w:val="center"/>
        <w:rPr>
          <w:rFonts w:ascii="Arial" w:hAnsi="Arial" w:cs="Arial"/>
          <w:color w:val="000000"/>
          <w:sz w:val="19"/>
          <w:szCs w:val="19"/>
        </w:rPr>
      </w:pPr>
      <w:r w:rsidRPr="005F7A8F">
        <w:rPr>
          <w:rFonts w:ascii="Arial" w:hAnsi="Arial" w:cs="Arial"/>
          <w:color w:val="000000"/>
          <w:sz w:val="19"/>
          <w:szCs w:val="19"/>
        </w:rPr>
        <w:t>ЮРИДИЧЕСКИЕ АДРЕСА И БАНКОВСКИЕ РЕКВИЗИТЫ СТОРОН</w:t>
      </w:r>
    </w:p>
    <w:tbl>
      <w:tblPr>
        <w:tblStyle w:val="ac"/>
        <w:tblW w:w="9776"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111"/>
        <w:gridCol w:w="850"/>
        <w:gridCol w:w="3969"/>
      </w:tblGrid>
      <w:tr w:rsidR="00E9409E" w:rsidTr="00E9409E">
        <w:trPr>
          <w:trHeight w:val="477"/>
        </w:trPr>
        <w:tc>
          <w:tcPr>
            <w:tcW w:w="846" w:type="dxa"/>
            <w:tcBorders>
              <w:bottom w:val="dotted" w:sz="4" w:space="0" w:color="auto"/>
            </w:tcBorders>
          </w:tcPr>
          <w:p w:rsidR="0093619E" w:rsidRDefault="0093619E" w:rsidP="00720002">
            <w:pPr>
              <w:rPr>
                <w:rFonts w:ascii="Arial" w:hAnsi="Arial" w:cs="Arial"/>
                <w:sz w:val="19"/>
                <w:szCs w:val="19"/>
              </w:rPr>
            </w:pPr>
          </w:p>
        </w:tc>
        <w:tc>
          <w:tcPr>
            <w:tcW w:w="4111" w:type="dxa"/>
            <w:tcBorders>
              <w:bottom w:val="dotted" w:sz="4" w:space="0" w:color="auto"/>
            </w:tcBorders>
            <w:vAlign w:val="center"/>
          </w:tcPr>
          <w:p w:rsidR="0093619E" w:rsidRPr="0090156B" w:rsidRDefault="0093619E" w:rsidP="00720002">
            <w:pPr>
              <w:rPr>
                <w:rFonts w:ascii="Arial" w:hAnsi="Arial" w:cs="Arial"/>
                <w:sz w:val="19"/>
                <w:szCs w:val="19"/>
              </w:rPr>
            </w:pPr>
            <w:r w:rsidRPr="005F7A8F">
              <w:rPr>
                <w:rFonts w:ascii="Arial" w:hAnsi="Arial" w:cs="Arial"/>
                <w:sz w:val="19"/>
                <w:szCs w:val="19"/>
              </w:rPr>
              <w:t>ПОКУПАТЕЛЬ:</w:t>
            </w:r>
          </w:p>
        </w:tc>
        <w:tc>
          <w:tcPr>
            <w:tcW w:w="850" w:type="dxa"/>
            <w:tcBorders>
              <w:bottom w:val="dotted" w:sz="4" w:space="0" w:color="auto"/>
            </w:tcBorders>
          </w:tcPr>
          <w:p w:rsidR="0093619E" w:rsidRDefault="0093619E" w:rsidP="00720002">
            <w:pPr>
              <w:rPr>
                <w:rFonts w:ascii="Arial" w:hAnsi="Arial" w:cs="Arial"/>
                <w:sz w:val="19"/>
                <w:szCs w:val="19"/>
              </w:rPr>
            </w:pPr>
          </w:p>
        </w:tc>
        <w:tc>
          <w:tcPr>
            <w:tcW w:w="3969" w:type="dxa"/>
            <w:tcBorders>
              <w:bottom w:val="dotted" w:sz="4" w:space="0" w:color="auto"/>
            </w:tcBorders>
            <w:vAlign w:val="center"/>
          </w:tcPr>
          <w:p w:rsidR="0093619E" w:rsidRPr="00BB28EB" w:rsidRDefault="0093619E" w:rsidP="00720002">
            <w:pPr>
              <w:rPr>
                <w:rFonts w:ascii="Arial" w:hAnsi="Arial" w:cs="Arial"/>
                <w:sz w:val="19"/>
                <w:szCs w:val="19"/>
              </w:rPr>
            </w:pPr>
            <w:r w:rsidRPr="005F7A8F">
              <w:rPr>
                <w:rFonts w:ascii="Arial" w:hAnsi="Arial" w:cs="Arial"/>
                <w:sz w:val="19"/>
                <w:szCs w:val="19"/>
              </w:rPr>
              <w:t>ПОСТАВЩИК:</w:t>
            </w:r>
          </w:p>
        </w:tc>
      </w:tr>
      <w:tr w:rsidR="0093619E" w:rsidTr="00E9409E">
        <w:tc>
          <w:tcPr>
            <w:tcW w:w="846" w:type="dxa"/>
            <w:tcBorders>
              <w:top w:val="dotted" w:sz="4" w:space="0" w:color="auto"/>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ООО</w:t>
            </w:r>
          </w:p>
        </w:tc>
        <w:tc>
          <w:tcPr>
            <w:tcW w:w="4111" w:type="dxa"/>
            <w:tcBorders>
              <w:top w:val="dotted" w:sz="4" w:space="0" w:color="auto"/>
              <w:bottom w:val="nil"/>
              <w:right w:val="dotted" w:sz="4" w:space="0" w:color="auto"/>
            </w:tcBorders>
          </w:tcPr>
          <w:p w:rsidR="0093619E" w:rsidRDefault="00B82F1A" w:rsidP="006E4FF3">
            <w:r w:rsidRPr="00B43BDA">
              <w:rPr>
                <w:rFonts w:ascii="Arial" w:hAnsi="Arial" w:cs="Arial"/>
                <w:sz w:val="19"/>
                <w:szCs w:val="19"/>
              </w:rPr>
              <w:t>«</w:t>
            </w:r>
            <w:sdt>
              <w:sdtPr>
                <w:rPr>
                  <w:rFonts w:ascii="Arial" w:hAnsi="Arial" w:cs="Arial"/>
                  <w:sz w:val="19"/>
                  <w:szCs w:val="19"/>
                </w:rPr>
                <w:id w:val="1626279516"/>
                <w:placeholder>
                  <w:docPart w:val="7F655062C8444C9695E9B57C14DBBFDE"/>
                </w:placeholder>
                <w:text/>
              </w:sdtPr>
              <w:sdtEndPr/>
              <w:sdtContent>
                <w:r w:rsidR="000F6F49" w:rsidRPr="00A667A9">
                  <w:rPr>
                    <w:rFonts w:ascii="Arial" w:hAnsi="Arial" w:cs="Arial"/>
                    <w:sz w:val="19"/>
                    <w:szCs w:val="19"/>
                  </w:rPr>
                  <w:t>Комтэк</w:t>
                </w:r>
              </w:sdtContent>
            </w:sdt>
            <w:r w:rsidRPr="00BB28EB">
              <w:rPr>
                <w:rFonts w:ascii="Arial" w:hAnsi="Arial" w:cs="Arial"/>
                <w:sz w:val="19"/>
                <w:szCs w:val="19"/>
              </w:rPr>
              <w:t>»</w:t>
            </w:r>
          </w:p>
        </w:tc>
        <w:tc>
          <w:tcPr>
            <w:tcW w:w="850" w:type="dxa"/>
            <w:tcBorders>
              <w:top w:val="dotted" w:sz="4" w:space="0" w:color="auto"/>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ООО</w:t>
            </w:r>
          </w:p>
        </w:tc>
        <w:tc>
          <w:tcPr>
            <w:tcW w:w="3969" w:type="dxa"/>
            <w:tcBorders>
              <w:top w:val="dotted" w:sz="4" w:space="0" w:color="auto"/>
              <w:bottom w:val="nil"/>
              <w:right w:val="dotted" w:sz="4" w:space="0" w:color="auto"/>
            </w:tcBorders>
          </w:tcPr>
          <w:p w:rsidR="0093619E" w:rsidRDefault="0093619E" w:rsidP="00056CF8">
            <w:r w:rsidRPr="00BB28EB">
              <w:rPr>
                <w:rFonts w:ascii="Arial" w:hAnsi="Arial" w:cs="Arial"/>
                <w:sz w:val="19"/>
                <w:szCs w:val="19"/>
              </w:rPr>
              <w:t>«</w:t>
            </w:r>
            <w:sdt>
              <w:sdtPr>
                <w:rPr>
                  <w:rFonts w:ascii="Arial" w:hAnsi="Arial" w:cs="Arial"/>
                  <w:sz w:val="19"/>
                  <w:szCs w:val="19"/>
                </w:rPr>
                <w:id w:val="-1858808132"/>
                <w:placeholder>
                  <w:docPart w:val="1726E2F930894ED4AB8D7D3E1B575731"/>
                </w:placeholder>
                <w:showingPlcHdr/>
                <w:text/>
              </w:sdtPr>
              <w:sdtEndPr/>
              <w:sdtContent>
                <w:r w:rsidR="003F4761" w:rsidRPr="00BB28EB">
                  <w:rPr>
                    <w:rStyle w:val="a9"/>
                  </w:rPr>
                  <w:t xml:space="preserve">Укажите </w:t>
                </w:r>
                <w:r w:rsidRPr="00BB28EB">
                  <w:rPr>
                    <w:rStyle w:val="a9"/>
                  </w:rPr>
                  <w:t>Наименование предприятия</w:t>
                </w:r>
              </w:sdtContent>
            </w:sdt>
            <w:r w:rsidRPr="00BB28EB">
              <w:rPr>
                <w:rFonts w:ascii="Arial" w:hAnsi="Arial" w:cs="Arial"/>
                <w:sz w:val="19"/>
                <w:szCs w:val="19"/>
              </w:rPr>
              <w:t>»</w:t>
            </w:r>
          </w:p>
        </w:tc>
      </w:tr>
      <w:tr w:rsidR="0093619E" w:rsidTr="00E9409E">
        <w:tc>
          <w:tcPr>
            <w:tcW w:w="846" w:type="dxa"/>
            <w:tcBorders>
              <w:left w:val="dotted" w:sz="4" w:space="0" w:color="auto"/>
              <w:bottom w:val="nil"/>
            </w:tcBorders>
          </w:tcPr>
          <w:p w:rsidR="0093619E" w:rsidRPr="00BB28EB" w:rsidRDefault="0093619E" w:rsidP="00056CF8">
            <w:pPr>
              <w:rPr>
                <w:rFonts w:ascii="Arial" w:hAnsi="Arial" w:cs="Arial"/>
                <w:sz w:val="19"/>
                <w:szCs w:val="19"/>
              </w:rPr>
            </w:pPr>
            <w:r w:rsidRPr="00BB28EB">
              <w:rPr>
                <w:rFonts w:ascii="Arial" w:hAnsi="Arial" w:cs="Arial"/>
                <w:sz w:val="19"/>
                <w:szCs w:val="19"/>
              </w:rPr>
              <w:t>А</w:t>
            </w:r>
            <w:r>
              <w:rPr>
                <w:rFonts w:ascii="Arial" w:hAnsi="Arial" w:cs="Arial"/>
                <w:sz w:val="19"/>
                <w:szCs w:val="19"/>
              </w:rPr>
              <w:t>дрес</w:t>
            </w:r>
          </w:p>
        </w:tc>
        <w:tc>
          <w:tcPr>
            <w:tcW w:w="4111" w:type="dxa"/>
            <w:tcBorders>
              <w:bottom w:val="nil"/>
              <w:right w:val="dotted" w:sz="4" w:space="0" w:color="auto"/>
            </w:tcBorders>
          </w:tcPr>
          <w:p w:rsidR="0093619E" w:rsidRDefault="002A37C5" w:rsidP="006E4FF3">
            <w:sdt>
              <w:sdtPr>
                <w:rPr>
                  <w:rFonts w:ascii="Arial" w:hAnsi="Arial" w:cs="Arial"/>
                  <w:sz w:val="19"/>
                  <w:szCs w:val="19"/>
                </w:rPr>
                <w:id w:val="955760687"/>
                <w:placeholder>
                  <w:docPart w:val="19604FB7FB0A4CF0A9541A6759BC1009"/>
                </w:placeholder>
                <w:text/>
              </w:sdtPr>
              <w:sdtEndPr/>
              <w:sdtContent>
                <w:r w:rsidR="000F6F49" w:rsidRPr="00E433E4">
                  <w:rPr>
                    <w:rFonts w:ascii="Arial" w:hAnsi="Arial" w:cs="Arial"/>
                    <w:sz w:val="19"/>
                    <w:szCs w:val="19"/>
                  </w:rPr>
                  <w:t>660093, Красноярский край, г. Красноярск, ул. Вавилова 1, стр.10, пом. 73.</w:t>
                </w:r>
              </w:sdtContent>
            </w:sdt>
          </w:p>
        </w:tc>
        <w:tc>
          <w:tcPr>
            <w:tcW w:w="850" w:type="dxa"/>
            <w:tcBorders>
              <w:left w:val="dotted" w:sz="4" w:space="0" w:color="auto"/>
              <w:bottom w:val="nil"/>
            </w:tcBorders>
          </w:tcPr>
          <w:p w:rsidR="0093619E" w:rsidRPr="00BB28EB" w:rsidRDefault="0093619E" w:rsidP="00056CF8">
            <w:pPr>
              <w:rPr>
                <w:rFonts w:ascii="Arial" w:hAnsi="Arial" w:cs="Arial"/>
                <w:sz w:val="19"/>
                <w:szCs w:val="19"/>
              </w:rPr>
            </w:pPr>
            <w:r w:rsidRPr="00BB28EB">
              <w:rPr>
                <w:rFonts w:ascii="Arial" w:hAnsi="Arial" w:cs="Arial"/>
                <w:sz w:val="19"/>
                <w:szCs w:val="19"/>
              </w:rPr>
              <w:t>А</w:t>
            </w:r>
            <w:r>
              <w:rPr>
                <w:rFonts w:ascii="Arial" w:hAnsi="Arial" w:cs="Arial"/>
                <w:sz w:val="19"/>
                <w:szCs w:val="19"/>
              </w:rPr>
              <w:t>дрес</w:t>
            </w:r>
          </w:p>
        </w:tc>
        <w:tc>
          <w:tcPr>
            <w:tcW w:w="3969" w:type="dxa"/>
            <w:tcBorders>
              <w:bottom w:val="nil"/>
              <w:right w:val="dotted" w:sz="4" w:space="0" w:color="auto"/>
            </w:tcBorders>
          </w:tcPr>
          <w:p w:rsidR="0093619E" w:rsidRDefault="002A37C5" w:rsidP="00056CF8">
            <w:sdt>
              <w:sdtPr>
                <w:rPr>
                  <w:rFonts w:ascii="Arial" w:hAnsi="Arial" w:cs="Arial"/>
                  <w:sz w:val="19"/>
                  <w:szCs w:val="19"/>
                </w:rPr>
                <w:id w:val="-1590001780"/>
                <w:placeholder>
                  <w:docPart w:val="9B68939FBCAC42439B4F2C912446C7E9"/>
                </w:placeholder>
                <w:showingPlcHdr/>
                <w:text/>
              </w:sdtPr>
              <w:sdtEndPr/>
              <w:sdtContent>
                <w:r w:rsidR="003F4761" w:rsidRPr="00BB28EB">
                  <w:rPr>
                    <w:rStyle w:val="a9"/>
                  </w:rPr>
                  <w:t xml:space="preserve">Укажите </w:t>
                </w:r>
                <w:r w:rsidR="0093619E" w:rsidRPr="00BB28EB">
                  <w:rPr>
                    <w:rStyle w:val="a9"/>
                  </w:rPr>
                  <w:t>адрес</w:t>
                </w:r>
                <w:r w:rsidR="003F4761" w:rsidRPr="00BB28EB">
                  <w:rPr>
                    <w:rStyle w:val="a9"/>
                  </w:rPr>
                  <w:t xml:space="preserve"> предприятия</w:t>
                </w:r>
              </w:sdtContent>
            </w:sdt>
          </w:p>
        </w:tc>
      </w:tr>
      <w:tr w:rsidR="0093619E" w:rsidTr="00E9409E">
        <w:tc>
          <w:tcPr>
            <w:tcW w:w="846"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ИНН</w:t>
            </w:r>
          </w:p>
        </w:tc>
        <w:tc>
          <w:tcPr>
            <w:tcW w:w="4111" w:type="dxa"/>
            <w:tcBorders>
              <w:bottom w:val="nil"/>
              <w:right w:val="dotted" w:sz="4" w:space="0" w:color="auto"/>
            </w:tcBorders>
          </w:tcPr>
          <w:p w:rsidR="0093619E" w:rsidRDefault="002A37C5" w:rsidP="006E4FF3">
            <w:sdt>
              <w:sdtPr>
                <w:rPr>
                  <w:rFonts w:ascii="Arial" w:hAnsi="Arial" w:cs="Arial"/>
                  <w:sz w:val="19"/>
                  <w:szCs w:val="19"/>
                </w:rPr>
                <w:id w:val="621346438"/>
                <w:placeholder>
                  <w:docPart w:val="7084CBB98AB84FA4AAB7D9A69E56ED79"/>
                </w:placeholder>
                <w:text/>
              </w:sdtPr>
              <w:sdtEndPr/>
              <w:sdtContent>
                <w:r w:rsidR="000F6F49" w:rsidRPr="0045760F">
                  <w:rPr>
                    <w:rFonts w:ascii="Arial" w:hAnsi="Arial" w:cs="Arial"/>
                    <w:sz w:val="19"/>
                    <w:szCs w:val="19"/>
                  </w:rPr>
                  <w:t>2464262271</w:t>
                </w:r>
              </w:sdtContent>
            </w:sdt>
          </w:p>
        </w:tc>
        <w:tc>
          <w:tcPr>
            <w:tcW w:w="850"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ИНН</w:t>
            </w:r>
          </w:p>
        </w:tc>
        <w:tc>
          <w:tcPr>
            <w:tcW w:w="3969" w:type="dxa"/>
            <w:tcBorders>
              <w:bottom w:val="nil"/>
              <w:right w:val="dotted" w:sz="4" w:space="0" w:color="auto"/>
            </w:tcBorders>
          </w:tcPr>
          <w:p w:rsidR="0093619E" w:rsidRDefault="002A37C5" w:rsidP="00056CF8">
            <w:sdt>
              <w:sdtPr>
                <w:rPr>
                  <w:rFonts w:ascii="Arial" w:hAnsi="Arial" w:cs="Arial"/>
                  <w:sz w:val="19"/>
                  <w:szCs w:val="19"/>
                </w:rPr>
                <w:id w:val="-1558931008"/>
                <w:placeholder>
                  <w:docPart w:val="868DAAED182E48CC8B6C6494A6597466"/>
                </w:placeholder>
                <w:showingPlcHdr/>
                <w:text/>
              </w:sdtPr>
              <w:sdtEndPr/>
              <w:sdtContent>
                <w:r w:rsidR="003F4761" w:rsidRPr="00BB28EB">
                  <w:rPr>
                    <w:rStyle w:val="a9"/>
                  </w:rPr>
                  <w:t xml:space="preserve">Укажите </w:t>
                </w:r>
                <w:r w:rsidR="0093619E" w:rsidRPr="00BB28EB">
                  <w:rPr>
                    <w:rStyle w:val="a9"/>
                  </w:rPr>
                  <w:t>ИНН</w:t>
                </w:r>
              </w:sdtContent>
            </w:sdt>
          </w:p>
        </w:tc>
      </w:tr>
      <w:tr w:rsidR="0093619E" w:rsidTr="00E9409E">
        <w:tc>
          <w:tcPr>
            <w:tcW w:w="846"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КПП</w:t>
            </w:r>
          </w:p>
        </w:tc>
        <w:tc>
          <w:tcPr>
            <w:tcW w:w="4111" w:type="dxa"/>
            <w:tcBorders>
              <w:bottom w:val="nil"/>
              <w:right w:val="dotted" w:sz="4" w:space="0" w:color="auto"/>
            </w:tcBorders>
          </w:tcPr>
          <w:p w:rsidR="0093619E" w:rsidRDefault="002A37C5" w:rsidP="006E4FF3">
            <w:sdt>
              <w:sdtPr>
                <w:rPr>
                  <w:rFonts w:ascii="Arial" w:hAnsi="Arial" w:cs="Arial"/>
                  <w:sz w:val="19"/>
                  <w:szCs w:val="19"/>
                </w:rPr>
                <w:id w:val="-629240035"/>
                <w:placeholder>
                  <w:docPart w:val="EEE2A0CC5770445F90D166265457CC89"/>
                </w:placeholder>
                <w:text/>
              </w:sdtPr>
              <w:sdtEndPr/>
              <w:sdtContent>
                <w:r w:rsidR="000F6F49" w:rsidRPr="005F3885">
                  <w:rPr>
                    <w:rFonts w:ascii="Arial" w:hAnsi="Arial" w:cs="Arial"/>
                    <w:sz w:val="19"/>
                    <w:szCs w:val="19"/>
                  </w:rPr>
                  <w:t>246401001</w:t>
                </w:r>
              </w:sdtContent>
            </w:sdt>
          </w:p>
        </w:tc>
        <w:tc>
          <w:tcPr>
            <w:tcW w:w="850"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КПП</w:t>
            </w:r>
          </w:p>
        </w:tc>
        <w:tc>
          <w:tcPr>
            <w:tcW w:w="3969" w:type="dxa"/>
            <w:tcBorders>
              <w:bottom w:val="nil"/>
              <w:right w:val="dotted" w:sz="4" w:space="0" w:color="auto"/>
            </w:tcBorders>
          </w:tcPr>
          <w:p w:rsidR="0093619E" w:rsidRDefault="002A37C5" w:rsidP="00056CF8">
            <w:sdt>
              <w:sdtPr>
                <w:rPr>
                  <w:rFonts w:ascii="Arial" w:hAnsi="Arial" w:cs="Arial"/>
                  <w:sz w:val="19"/>
                  <w:szCs w:val="19"/>
                </w:rPr>
                <w:id w:val="-1820798615"/>
                <w:placeholder>
                  <w:docPart w:val="35799ED4F62843ACB88C99C97701E04A"/>
                </w:placeholder>
                <w:showingPlcHdr/>
                <w:text/>
              </w:sdtPr>
              <w:sdtEndPr/>
              <w:sdtContent>
                <w:r w:rsidR="003F4761" w:rsidRPr="00BB28EB">
                  <w:rPr>
                    <w:rStyle w:val="a9"/>
                  </w:rPr>
                  <w:t xml:space="preserve">Укажите </w:t>
                </w:r>
                <w:r w:rsidR="0093619E" w:rsidRPr="00BB28EB">
                  <w:rPr>
                    <w:rStyle w:val="a9"/>
                  </w:rPr>
                  <w:t>КПП</w:t>
                </w:r>
              </w:sdtContent>
            </w:sdt>
          </w:p>
        </w:tc>
      </w:tr>
      <w:tr w:rsidR="0093619E" w:rsidTr="00E9409E">
        <w:tc>
          <w:tcPr>
            <w:tcW w:w="846" w:type="dxa"/>
            <w:tcBorders>
              <w:left w:val="dotted" w:sz="4" w:space="0" w:color="auto"/>
              <w:bottom w:val="nil"/>
            </w:tcBorders>
          </w:tcPr>
          <w:p w:rsidR="0093619E" w:rsidRPr="00BB28EB" w:rsidRDefault="0093619E" w:rsidP="00056CF8">
            <w:pPr>
              <w:rPr>
                <w:rFonts w:ascii="Arial" w:hAnsi="Arial" w:cs="Arial"/>
                <w:sz w:val="19"/>
                <w:szCs w:val="19"/>
              </w:rPr>
            </w:pPr>
            <w:r w:rsidRPr="00BB28EB">
              <w:rPr>
                <w:rFonts w:ascii="Arial" w:hAnsi="Arial" w:cs="Arial"/>
                <w:sz w:val="19"/>
                <w:szCs w:val="19"/>
              </w:rPr>
              <w:t>р/с</w:t>
            </w:r>
          </w:p>
        </w:tc>
        <w:tc>
          <w:tcPr>
            <w:tcW w:w="4111" w:type="dxa"/>
            <w:tcBorders>
              <w:bottom w:val="nil"/>
              <w:right w:val="dotted" w:sz="4" w:space="0" w:color="auto"/>
            </w:tcBorders>
          </w:tcPr>
          <w:p w:rsidR="0093619E" w:rsidRDefault="002A37C5" w:rsidP="006E4FF3">
            <w:sdt>
              <w:sdtPr>
                <w:rPr>
                  <w:rFonts w:ascii="Arial" w:hAnsi="Arial" w:cs="Arial"/>
                  <w:sz w:val="19"/>
                  <w:szCs w:val="19"/>
                </w:rPr>
                <w:id w:val="-1264829779"/>
                <w:placeholder>
                  <w:docPart w:val="DE2C40C8FE9A4AA2B63CCE86DF17E6E0"/>
                </w:placeholder>
                <w:text/>
              </w:sdtPr>
              <w:sdtEndPr/>
              <w:sdtContent>
                <w:r w:rsidR="000F6F49" w:rsidRPr="000F6F49">
                  <w:rPr>
                    <w:rFonts w:ascii="Arial" w:hAnsi="Arial" w:cs="Arial"/>
                    <w:sz w:val="19"/>
                    <w:szCs w:val="19"/>
                  </w:rPr>
                  <w:t>40702810135460011709</w:t>
                </w:r>
              </w:sdtContent>
            </w:sdt>
          </w:p>
        </w:tc>
        <w:tc>
          <w:tcPr>
            <w:tcW w:w="850" w:type="dxa"/>
            <w:tcBorders>
              <w:left w:val="dotted" w:sz="4" w:space="0" w:color="auto"/>
              <w:bottom w:val="nil"/>
            </w:tcBorders>
          </w:tcPr>
          <w:p w:rsidR="0093619E" w:rsidRPr="00BB28EB" w:rsidRDefault="0093619E" w:rsidP="00056CF8">
            <w:pPr>
              <w:rPr>
                <w:rFonts w:ascii="Arial" w:hAnsi="Arial" w:cs="Arial"/>
                <w:sz w:val="19"/>
                <w:szCs w:val="19"/>
              </w:rPr>
            </w:pPr>
            <w:r w:rsidRPr="00BB28EB">
              <w:rPr>
                <w:rFonts w:ascii="Arial" w:hAnsi="Arial" w:cs="Arial"/>
                <w:sz w:val="19"/>
                <w:szCs w:val="19"/>
              </w:rPr>
              <w:t>р/с</w:t>
            </w:r>
          </w:p>
        </w:tc>
        <w:tc>
          <w:tcPr>
            <w:tcW w:w="3969" w:type="dxa"/>
            <w:tcBorders>
              <w:bottom w:val="nil"/>
              <w:right w:val="dotted" w:sz="4" w:space="0" w:color="auto"/>
            </w:tcBorders>
          </w:tcPr>
          <w:p w:rsidR="0093619E" w:rsidRDefault="002A37C5" w:rsidP="00056CF8">
            <w:sdt>
              <w:sdtPr>
                <w:rPr>
                  <w:rFonts w:ascii="Arial" w:hAnsi="Arial" w:cs="Arial"/>
                  <w:sz w:val="19"/>
                  <w:szCs w:val="19"/>
                </w:rPr>
                <w:id w:val="365648684"/>
                <w:placeholder>
                  <w:docPart w:val="55F7C1E7B14B4333A5B8B42A40B8CE1F"/>
                </w:placeholder>
                <w:showingPlcHdr/>
                <w:text/>
              </w:sdtPr>
              <w:sdtEndPr/>
              <w:sdtContent>
                <w:r w:rsidR="003F4761" w:rsidRPr="00BB28EB">
                  <w:rPr>
                    <w:rStyle w:val="a9"/>
                  </w:rPr>
                  <w:t xml:space="preserve">Укажите </w:t>
                </w:r>
                <w:r w:rsidR="0093619E" w:rsidRPr="00BB28EB">
                  <w:rPr>
                    <w:rStyle w:val="a9"/>
                  </w:rPr>
                  <w:t>расчетный счет</w:t>
                </w:r>
              </w:sdtContent>
            </w:sdt>
          </w:p>
        </w:tc>
      </w:tr>
      <w:tr w:rsidR="0093619E" w:rsidTr="00E9409E">
        <w:tc>
          <w:tcPr>
            <w:tcW w:w="846"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в</w:t>
            </w:r>
          </w:p>
        </w:tc>
        <w:tc>
          <w:tcPr>
            <w:tcW w:w="4111" w:type="dxa"/>
            <w:tcBorders>
              <w:bottom w:val="nil"/>
              <w:right w:val="dotted" w:sz="4" w:space="0" w:color="auto"/>
            </w:tcBorders>
          </w:tcPr>
          <w:p w:rsidR="0093619E" w:rsidRDefault="002A37C5" w:rsidP="006E4FF3">
            <w:sdt>
              <w:sdtPr>
                <w:rPr>
                  <w:rFonts w:ascii="Arial" w:hAnsi="Arial" w:cs="Arial"/>
                  <w:sz w:val="19"/>
                  <w:szCs w:val="19"/>
                </w:rPr>
                <w:id w:val="1427535159"/>
                <w:placeholder>
                  <w:docPart w:val="7CBA806B56F940D68C7B741FCD3ED33C"/>
                </w:placeholder>
                <w:text/>
              </w:sdtPr>
              <w:sdtEndPr/>
              <w:sdtContent>
                <w:r w:rsidR="000F6F49" w:rsidRPr="000F6F49">
                  <w:rPr>
                    <w:rFonts w:ascii="Arial" w:hAnsi="Arial" w:cs="Arial"/>
                    <w:sz w:val="19"/>
                    <w:szCs w:val="19"/>
                  </w:rPr>
                  <w:t>Филиал № 5440 ВТБ 24 (ПАО) г. Новосибирск</w:t>
                </w:r>
              </w:sdtContent>
            </w:sdt>
          </w:p>
        </w:tc>
        <w:tc>
          <w:tcPr>
            <w:tcW w:w="850"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в</w:t>
            </w:r>
          </w:p>
        </w:tc>
        <w:tc>
          <w:tcPr>
            <w:tcW w:w="3969" w:type="dxa"/>
            <w:tcBorders>
              <w:bottom w:val="nil"/>
              <w:right w:val="dotted" w:sz="4" w:space="0" w:color="auto"/>
            </w:tcBorders>
          </w:tcPr>
          <w:p w:rsidR="0093619E" w:rsidRDefault="002A37C5" w:rsidP="00056CF8">
            <w:sdt>
              <w:sdtPr>
                <w:rPr>
                  <w:rFonts w:ascii="Arial" w:hAnsi="Arial" w:cs="Arial"/>
                  <w:sz w:val="19"/>
                  <w:szCs w:val="19"/>
                </w:rPr>
                <w:id w:val="571778906"/>
                <w:placeholder>
                  <w:docPart w:val="82CEDC4CA8F44198B3014327EA969973"/>
                </w:placeholder>
                <w:showingPlcHdr/>
                <w:text/>
              </w:sdtPr>
              <w:sdtEndPr/>
              <w:sdtContent>
                <w:r w:rsidR="003F4761" w:rsidRPr="00BB28EB">
                  <w:rPr>
                    <w:rStyle w:val="a9"/>
                  </w:rPr>
                  <w:t xml:space="preserve">Укажите </w:t>
                </w:r>
                <w:r w:rsidR="0093619E" w:rsidRPr="00BB28EB">
                  <w:rPr>
                    <w:rStyle w:val="a9"/>
                  </w:rPr>
                  <w:t>банк</w:t>
                </w:r>
              </w:sdtContent>
            </w:sdt>
          </w:p>
        </w:tc>
      </w:tr>
      <w:tr w:rsidR="0093619E" w:rsidTr="00E9409E">
        <w:tc>
          <w:tcPr>
            <w:tcW w:w="846"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к/с</w:t>
            </w:r>
          </w:p>
        </w:tc>
        <w:tc>
          <w:tcPr>
            <w:tcW w:w="4111" w:type="dxa"/>
            <w:tcBorders>
              <w:bottom w:val="nil"/>
              <w:right w:val="dotted" w:sz="4" w:space="0" w:color="auto"/>
            </w:tcBorders>
          </w:tcPr>
          <w:p w:rsidR="0093619E" w:rsidRDefault="002A37C5" w:rsidP="006E4FF3">
            <w:sdt>
              <w:sdtPr>
                <w:rPr>
                  <w:rFonts w:ascii="Arial" w:hAnsi="Arial" w:cs="Arial"/>
                  <w:sz w:val="19"/>
                  <w:szCs w:val="19"/>
                </w:rPr>
                <w:id w:val="554907227"/>
                <w:placeholder>
                  <w:docPart w:val="0F90339AC8B449189E2161037A6F1A01"/>
                </w:placeholder>
                <w:text/>
              </w:sdtPr>
              <w:sdtEndPr/>
              <w:sdtContent>
                <w:r w:rsidR="000F6F49" w:rsidRPr="000F6F49">
                  <w:rPr>
                    <w:rFonts w:ascii="Arial" w:hAnsi="Arial" w:cs="Arial"/>
                    <w:sz w:val="19"/>
                    <w:szCs w:val="19"/>
                  </w:rPr>
                  <w:t>30101810450040000751</w:t>
                </w:r>
              </w:sdtContent>
            </w:sdt>
          </w:p>
        </w:tc>
        <w:tc>
          <w:tcPr>
            <w:tcW w:w="850"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к/с</w:t>
            </w:r>
          </w:p>
        </w:tc>
        <w:tc>
          <w:tcPr>
            <w:tcW w:w="3969" w:type="dxa"/>
            <w:tcBorders>
              <w:bottom w:val="nil"/>
              <w:right w:val="dotted" w:sz="4" w:space="0" w:color="auto"/>
            </w:tcBorders>
          </w:tcPr>
          <w:p w:rsidR="0093619E" w:rsidRDefault="002A37C5" w:rsidP="00056CF8">
            <w:sdt>
              <w:sdtPr>
                <w:rPr>
                  <w:rFonts w:ascii="Arial" w:hAnsi="Arial" w:cs="Arial"/>
                  <w:sz w:val="19"/>
                  <w:szCs w:val="19"/>
                </w:rPr>
                <w:id w:val="1504327227"/>
                <w:placeholder>
                  <w:docPart w:val="E887960CD20B44E1BAD1E36E2A5CAB3B"/>
                </w:placeholder>
                <w:showingPlcHdr/>
                <w:text/>
              </w:sdtPr>
              <w:sdtEndPr/>
              <w:sdtContent>
                <w:r w:rsidR="003F4761" w:rsidRPr="00BB28EB">
                  <w:rPr>
                    <w:rStyle w:val="a9"/>
                  </w:rPr>
                  <w:t xml:space="preserve">Укажите </w:t>
                </w:r>
                <w:r w:rsidR="0093619E" w:rsidRPr="00BB28EB">
                  <w:rPr>
                    <w:rStyle w:val="a9"/>
                  </w:rPr>
                  <w:t>кор.счет</w:t>
                </w:r>
              </w:sdtContent>
            </w:sdt>
          </w:p>
        </w:tc>
      </w:tr>
      <w:tr w:rsidR="0093619E" w:rsidTr="00E9409E">
        <w:tc>
          <w:tcPr>
            <w:tcW w:w="846"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БИК</w:t>
            </w:r>
          </w:p>
        </w:tc>
        <w:tc>
          <w:tcPr>
            <w:tcW w:w="4111" w:type="dxa"/>
            <w:tcBorders>
              <w:bottom w:val="nil"/>
              <w:right w:val="dotted" w:sz="4" w:space="0" w:color="auto"/>
            </w:tcBorders>
          </w:tcPr>
          <w:p w:rsidR="0093619E" w:rsidRDefault="002A37C5" w:rsidP="006E4FF3">
            <w:sdt>
              <w:sdtPr>
                <w:rPr>
                  <w:rFonts w:ascii="Arial" w:hAnsi="Arial" w:cs="Arial"/>
                  <w:sz w:val="19"/>
                  <w:szCs w:val="19"/>
                </w:rPr>
                <w:id w:val="-1548672353"/>
                <w:placeholder>
                  <w:docPart w:val="D2E43481DF8D469AB4FED2338FA078CA"/>
                </w:placeholder>
                <w:text/>
              </w:sdtPr>
              <w:sdtEndPr/>
              <w:sdtContent>
                <w:r w:rsidR="000F6F49" w:rsidRPr="000F6F49">
                  <w:rPr>
                    <w:rFonts w:ascii="Arial" w:hAnsi="Arial" w:cs="Arial"/>
                    <w:sz w:val="19"/>
                    <w:szCs w:val="19"/>
                  </w:rPr>
                  <w:t>45004751</w:t>
                </w:r>
              </w:sdtContent>
            </w:sdt>
          </w:p>
        </w:tc>
        <w:tc>
          <w:tcPr>
            <w:tcW w:w="850"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БИК</w:t>
            </w:r>
          </w:p>
        </w:tc>
        <w:tc>
          <w:tcPr>
            <w:tcW w:w="3969" w:type="dxa"/>
            <w:tcBorders>
              <w:bottom w:val="nil"/>
              <w:right w:val="dotted" w:sz="4" w:space="0" w:color="auto"/>
            </w:tcBorders>
          </w:tcPr>
          <w:p w:rsidR="0093619E" w:rsidRDefault="002A37C5" w:rsidP="00056CF8">
            <w:sdt>
              <w:sdtPr>
                <w:rPr>
                  <w:rFonts w:ascii="Arial" w:hAnsi="Arial" w:cs="Arial"/>
                  <w:sz w:val="19"/>
                  <w:szCs w:val="19"/>
                </w:rPr>
                <w:id w:val="-1676410452"/>
                <w:placeholder>
                  <w:docPart w:val="53803A4F4BF34055BECE3E4098F9F7E7"/>
                </w:placeholder>
                <w:showingPlcHdr/>
                <w:text/>
              </w:sdtPr>
              <w:sdtEndPr/>
              <w:sdtContent>
                <w:r w:rsidR="0093619E" w:rsidRPr="00BB28EB">
                  <w:rPr>
                    <w:rStyle w:val="a9"/>
                  </w:rPr>
                  <w:t>Укажите БИК</w:t>
                </w:r>
              </w:sdtContent>
            </w:sdt>
          </w:p>
        </w:tc>
      </w:tr>
      <w:tr w:rsidR="0093619E" w:rsidTr="00E9409E">
        <w:tc>
          <w:tcPr>
            <w:tcW w:w="846"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ОГРН</w:t>
            </w:r>
          </w:p>
        </w:tc>
        <w:tc>
          <w:tcPr>
            <w:tcW w:w="4111" w:type="dxa"/>
            <w:tcBorders>
              <w:bottom w:val="nil"/>
              <w:right w:val="dotted" w:sz="4" w:space="0" w:color="auto"/>
            </w:tcBorders>
          </w:tcPr>
          <w:p w:rsidR="0093619E" w:rsidRDefault="002A37C5" w:rsidP="006E4FF3">
            <w:sdt>
              <w:sdtPr>
                <w:rPr>
                  <w:rFonts w:ascii="Arial" w:hAnsi="Arial" w:cs="Arial"/>
                  <w:sz w:val="19"/>
                  <w:szCs w:val="19"/>
                </w:rPr>
                <w:id w:val="1839345917"/>
                <w:placeholder>
                  <w:docPart w:val="397BD2FFFD414D3BA80C621009064196"/>
                </w:placeholder>
                <w:text/>
              </w:sdtPr>
              <w:sdtEndPr/>
              <w:sdtContent>
                <w:r w:rsidR="000F6F49" w:rsidRPr="00117CE0">
                  <w:rPr>
                    <w:rFonts w:ascii="Arial" w:hAnsi="Arial" w:cs="Arial"/>
                    <w:sz w:val="19"/>
                    <w:szCs w:val="19"/>
                  </w:rPr>
                  <w:t>11424680332233</w:t>
                </w:r>
              </w:sdtContent>
            </w:sdt>
          </w:p>
        </w:tc>
        <w:tc>
          <w:tcPr>
            <w:tcW w:w="850" w:type="dxa"/>
            <w:tcBorders>
              <w:left w:val="dotted" w:sz="4" w:space="0" w:color="auto"/>
              <w:bottom w:val="nil"/>
            </w:tcBorders>
          </w:tcPr>
          <w:p w:rsidR="0093619E" w:rsidRPr="00BB28EB" w:rsidRDefault="0093619E" w:rsidP="00056CF8">
            <w:pPr>
              <w:rPr>
                <w:rFonts w:ascii="Arial" w:hAnsi="Arial" w:cs="Arial"/>
                <w:sz w:val="19"/>
                <w:szCs w:val="19"/>
              </w:rPr>
            </w:pPr>
            <w:r>
              <w:rPr>
                <w:rFonts w:ascii="Arial" w:hAnsi="Arial" w:cs="Arial"/>
                <w:sz w:val="19"/>
                <w:szCs w:val="19"/>
              </w:rPr>
              <w:t>ОГРН</w:t>
            </w:r>
          </w:p>
        </w:tc>
        <w:tc>
          <w:tcPr>
            <w:tcW w:w="3969" w:type="dxa"/>
            <w:tcBorders>
              <w:bottom w:val="nil"/>
              <w:right w:val="dotted" w:sz="4" w:space="0" w:color="auto"/>
            </w:tcBorders>
          </w:tcPr>
          <w:p w:rsidR="0093619E" w:rsidRDefault="002A37C5" w:rsidP="00056CF8">
            <w:sdt>
              <w:sdtPr>
                <w:rPr>
                  <w:rFonts w:ascii="Arial" w:hAnsi="Arial" w:cs="Arial"/>
                  <w:sz w:val="19"/>
                  <w:szCs w:val="19"/>
                </w:rPr>
                <w:id w:val="-1965111057"/>
                <w:placeholder>
                  <w:docPart w:val="C4C9BA13C61D413C94FA1C857416A99B"/>
                </w:placeholder>
                <w:showingPlcHdr/>
                <w:text/>
              </w:sdtPr>
              <w:sdtEndPr/>
              <w:sdtContent>
                <w:r w:rsidR="0093619E" w:rsidRPr="00BB28EB">
                  <w:rPr>
                    <w:rStyle w:val="a9"/>
                  </w:rPr>
                  <w:t>Укажите ОГРН</w:t>
                </w:r>
              </w:sdtContent>
            </w:sdt>
          </w:p>
        </w:tc>
      </w:tr>
      <w:tr w:rsidR="0093619E" w:rsidTr="00E9409E">
        <w:tc>
          <w:tcPr>
            <w:tcW w:w="846" w:type="dxa"/>
            <w:tcBorders>
              <w:left w:val="dotted" w:sz="4" w:space="0" w:color="auto"/>
              <w:bottom w:val="dotted" w:sz="4" w:space="0" w:color="auto"/>
            </w:tcBorders>
          </w:tcPr>
          <w:sdt>
            <w:sdtPr>
              <w:rPr>
                <w:rFonts w:ascii="Arial" w:hAnsi="Arial" w:cs="Arial"/>
                <w:sz w:val="19"/>
                <w:szCs w:val="19"/>
              </w:rPr>
              <w:id w:val="1846827168"/>
              <w:placeholder>
                <w:docPart w:val="BA53306B10BA4BA598F1078931B056C7"/>
              </w:placeholder>
              <w:showingPlcHdr/>
              <w:text/>
            </w:sdtPr>
            <w:sdtEndPr/>
            <w:sdtContent>
              <w:p w:rsidR="0093619E" w:rsidRDefault="0093619E" w:rsidP="00056CF8">
                <w:r>
                  <w:rPr>
                    <w:rStyle w:val="a9"/>
                  </w:rPr>
                  <w:t>другая</w:t>
                </w:r>
              </w:p>
            </w:sdtContent>
          </w:sdt>
        </w:tc>
        <w:tc>
          <w:tcPr>
            <w:tcW w:w="4111" w:type="dxa"/>
            <w:tcBorders>
              <w:bottom w:val="dotted" w:sz="4" w:space="0" w:color="auto"/>
              <w:right w:val="dotted" w:sz="4" w:space="0" w:color="auto"/>
            </w:tcBorders>
          </w:tcPr>
          <w:sdt>
            <w:sdtPr>
              <w:rPr>
                <w:rFonts w:ascii="Arial" w:hAnsi="Arial" w:cs="Arial"/>
                <w:sz w:val="19"/>
                <w:szCs w:val="19"/>
              </w:rPr>
              <w:id w:val="-1688973437"/>
              <w:placeholder>
                <w:docPart w:val="56AEB38B855B4EEB8628C9FA9F09A60C"/>
              </w:placeholder>
              <w:showingPlcHdr/>
              <w:text/>
            </w:sdtPr>
            <w:sdtEndPr/>
            <w:sdtContent>
              <w:p w:rsidR="0093619E" w:rsidRDefault="0093619E" w:rsidP="00056CF8">
                <w:r w:rsidRPr="00BB28EB">
                  <w:rPr>
                    <w:rStyle w:val="a9"/>
                  </w:rPr>
                  <w:t>Место для ввода другой информации</w:t>
                </w:r>
              </w:p>
            </w:sdtContent>
          </w:sdt>
        </w:tc>
        <w:tc>
          <w:tcPr>
            <w:tcW w:w="850" w:type="dxa"/>
            <w:tcBorders>
              <w:left w:val="dotted" w:sz="4" w:space="0" w:color="auto"/>
              <w:bottom w:val="dotted" w:sz="4" w:space="0" w:color="auto"/>
            </w:tcBorders>
          </w:tcPr>
          <w:sdt>
            <w:sdtPr>
              <w:rPr>
                <w:rFonts w:ascii="Arial" w:hAnsi="Arial" w:cs="Arial"/>
                <w:sz w:val="19"/>
                <w:szCs w:val="19"/>
              </w:rPr>
              <w:id w:val="-2032401842"/>
              <w:placeholder>
                <w:docPart w:val="3380064373E54EFAABC3C86CEE91596A"/>
              </w:placeholder>
              <w:showingPlcHdr/>
              <w:text/>
            </w:sdtPr>
            <w:sdtEndPr/>
            <w:sdtContent>
              <w:p w:rsidR="0093619E" w:rsidRDefault="0093619E" w:rsidP="00056CF8">
                <w:r>
                  <w:rPr>
                    <w:rStyle w:val="a9"/>
                  </w:rPr>
                  <w:t>другая</w:t>
                </w:r>
              </w:p>
            </w:sdtContent>
          </w:sdt>
        </w:tc>
        <w:tc>
          <w:tcPr>
            <w:tcW w:w="3969" w:type="dxa"/>
            <w:tcBorders>
              <w:bottom w:val="dotted" w:sz="4" w:space="0" w:color="auto"/>
              <w:right w:val="dotted" w:sz="4" w:space="0" w:color="auto"/>
            </w:tcBorders>
          </w:tcPr>
          <w:sdt>
            <w:sdtPr>
              <w:rPr>
                <w:rFonts w:ascii="Arial" w:hAnsi="Arial" w:cs="Arial"/>
                <w:sz w:val="19"/>
                <w:szCs w:val="19"/>
              </w:rPr>
              <w:id w:val="-1381783662"/>
              <w:placeholder>
                <w:docPart w:val="002C2D4BC70348E3BCA2A4E326457A27"/>
              </w:placeholder>
              <w:showingPlcHdr/>
              <w:text/>
            </w:sdtPr>
            <w:sdtEndPr/>
            <w:sdtContent>
              <w:p w:rsidR="0093619E" w:rsidRDefault="0093619E" w:rsidP="00056CF8">
                <w:r w:rsidRPr="00BB28EB">
                  <w:rPr>
                    <w:rStyle w:val="a9"/>
                  </w:rPr>
                  <w:t>Место для ввода другой информации</w:t>
                </w:r>
              </w:p>
            </w:sdtContent>
          </w:sdt>
        </w:tc>
      </w:tr>
      <w:tr w:rsidR="00E5192C" w:rsidTr="00E9409E">
        <w:trPr>
          <w:trHeight w:val="367"/>
        </w:trPr>
        <w:tc>
          <w:tcPr>
            <w:tcW w:w="846" w:type="dxa"/>
            <w:tcBorders>
              <w:top w:val="dotted" w:sz="4" w:space="0" w:color="auto"/>
            </w:tcBorders>
          </w:tcPr>
          <w:p w:rsidR="00E5192C" w:rsidRPr="00BB28EB" w:rsidRDefault="00E5192C" w:rsidP="00E5192C">
            <w:pPr>
              <w:rPr>
                <w:rFonts w:ascii="Arial" w:hAnsi="Arial" w:cs="Arial"/>
                <w:sz w:val="19"/>
                <w:szCs w:val="19"/>
              </w:rPr>
            </w:pPr>
          </w:p>
        </w:tc>
        <w:tc>
          <w:tcPr>
            <w:tcW w:w="4111" w:type="dxa"/>
            <w:tcBorders>
              <w:top w:val="dotted" w:sz="4" w:space="0" w:color="auto"/>
              <w:bottom w:val="nil"/>
            </w:tcBorders>
            <w:vAlign w:val="bottom"/>
          </w:tcPr>
          <w:sdt>
            <w:sdtPr>
              <w:rPr>
                <w:rFonts w:ascii="Arial" w:hAnsi="Arial" w:cs="Arial"/>
                <w:sz w:val="19"/>
                <w:szCs w:val="19"/>
              </w:rPr>
              <w:id w:val="355473118"/>
              <w:placeholder>
                <w:docPart w:val="2C3D30A7FA3549E3A1B5E464AADB1432"/>
              </w:placeholder>
              <w:text/>
            </w:sdtPr>
            <w:sdtEndPr/>
            <w:sdtContent>
              <w:p w:rsidR="00E5192C" w:rsidRPr="00BB28EB" w:rsidRDefault="00E5192C" w:rsidP="00E5192C">
                <w:pPr>
                  <w:jc w:val="both"/>
                  <w:rPr>
                    <w:rFonts w:ascii="Arial" w:hAnsi="Arial" w:cs="Arial"/>
                    <w:sz w:val="19"/>
                    <w:szCs w:val="19"/>
                  </w:rPr>
                </w:pPr>
                <w:r w:rsidRPr="005F7A8F">
                  <w:rPr>
                    <w:rFonts w:ascii="Arial" w:hAnsi="Arial" w:cs="Arial"/>
                    <w:sz w:val="19"/>
                    <w:szCs w:val="19"/>
                  </w:rPr>
                  <w:t>Директор</w:t>
                </w:r>
              </w:p>
            </w:sdtContent>
          </w:sdt>
        </w:tc>
        <w:tc>
          <w:tcPr>
            <w:tcW w:w="850" w:type="dxa"/>
            <w:tcBorders>
              <w:top w:val="dotted" w:sz="4" w:space="0" w:color="auto"/>
            </w:tcBorders>
          </w:tcPr>
          <w:p w:rsidR="00E5192C" w:rsidRPr="00BB28EB" w:rsidRDefault="00E5192C" w:rsidP="00E5192C">
            <w:pPr>
              <w:rPr>
                <w:rFonts w:ascii="Arial" w:hAnsi="Arial" w:cs="Arial"/>
                <w:sz w:val="19"/>
                <w:szCs w:val="19"/>
              </w:rPr>
            </w:pPr>
          </w:p>
        </w:tc>
        <w:tc>
          <w:tcPr>
            <w:tcW w:w="3969" w:type="dxa"/>
            <w:tcBorders>
              <w:top w:val="dotted" w:sz="4" w:space="0" w:color="auto"/>
              <w:bottom w:val="nil"/>
            </w:tcBorders>
            <w:vAlign w:val="bottom"/>
          </w:tcPr>
          <w:sdt>
            <w:sdtPr>
              <w:rPr>
                <w:rFonts w:ascii="Arial" w:hAnsi="Arial" w:cs="Arial"/>
                <w:sz w:val="19"/>
                <w:szCs w:val="19"/>
              </w:rPr>
              <w:id w:val="-1482623477"/>
              <w:placeholder>
                <w:docPart w:val="440A6194BAE5466A89C3C290E8A7C757"/>
              </w:placeholder>
              <w:text/>
            </w:sdtPr>
            <w:sdtEndPr/>
            <w:sdtContent>
              <w:p w:rsidR="00E5192C" w:rsidRPr="00BB28EB" w:rsidRDefault="00E5192C" w:rsidP="00E5192C">
                <w:pPr>
                  <w:jc w:val="both"/>
                  <w:rPr>
                    <w:rFonts w:ascii="Arial" w:hAnsi="Arial" w:cs="Arial"/>
                    <w:sz w:val="19"/>
                    <w:szCs w:val="19"/>
                  </w:rPr>
                </w:pPr>
                <w:r w:rsidRPr="005F7A8F">
                  <w:rPr>
                    <w:rFonts w:ascii="Arial" w:hAnsi="Arial" w:cs="Arial"/>
                    <w:sz w:val="19"/>
                    <w:szCs w:val="19"/>
                  </w:rPr>
                  <w:t>Директор</w:t>
                </w:r>
              </w:p>
            </w:sdtContent>
          </w:sdt>
        </w:tc>
      </w:tr>
      <w:tr w:rsidR="00E5192C" w:rsidTr="00E9409E">
        <w:trPr>
          <w:trHeight w:val="443"/>
        </w:trPr>
        <w:tc>
          <w:tcPr>
            <w:tcW w:w="846" w:type="dxa"/>
            <w:vAlign w:val="center"/>
          </w:tcPr>
          <w:p w:rsidR="00E5192C" w:rsidRPr="00BB28EB" w:rsidRDefault="00E5192C" w:rsidP="00E5192C">
            <w:pPr>
              <w:rPr>
                <w:rFonts w:ascii="Arial" w:hAnsi="Arial" w:cs="Arial"/>
                <w:sz w:val="19"/>
                <w:szCs w:val="19"/>
              </w:rPr>
            </w:pPr>
          </w:p>
        </w:tc>
        <w:tc>
          <w:tcPr>
            <w:tcW w:w="4111" w:type="dxa"/>
            <w:tcBorders>
              <w:bottom w:val="dotted" w:sz="4" w:space="0" w:color="auto"/>
            </w:tcBorders>
            <w:vAlign w:val="center"/>
          </w:tcPr>
          <w:p w:rsidR="00E5192C" w:rsidRDefault="002A37C5" w:rsidP="00933EFA">
            <w:pPr>
              <w:jc w:val="right"/>
              <w:rPr>
                <w:rFonts w:ascii="Arial" w:hAnsi="Arial" w:cs="Arial"/>
                <w:sz w:val="19"/>
                <w:szCs w:val="19"/>
              </w:rPr>
            </w:pPr>
            <w:sdt>
              <w:sdtPr>
                <w:rPr>
                  <w:rFonts w:ascii="Arial" w:hAnsi="Arial" w:cs="Arial"/>
                  <w:sz w:val="19"/>
                  <w:szCs w:val="19"/>
                </w:rPr>
                <w:id w:val="-773707113"/>
                <w:placeholder>
                  <w:docPart w:val="425876098490489980FE19146F311D38"/>
                </w:placeholder>
                <w:text/>
              </w:sdtPr>
              <w:sdtEndPr/>
              <w:sdtContent>
                <w:r w:rsidR="000F6F49" w:rsidRPr="00477C8F">
                  <w:rPr>
                    <w:rFonts w:ascii="Arial" w:hAnsi="Arial" w:cs="Arial"/>
                    <w:sz w:val="19"/>
                    <w:szCs w:val="19"/>
                  </w:rPr>
                  <w:t>Гайлит И. А.</w:t>
                </w:r>
              </w:sdtContent>
            </w:sdt>
          </w:p>
        </w:tc>
        <w:tc>
          <w:tcPr>
            <w:tcW w:w="850" w:type="dxa"/>
            <w:vAlign w:val="center"/>
          </w:tcPr>
          <w:p w:rsidR="00E5192C" w:rsidRPr="00BB28EB" w:rsidRDefault="00E5192C" w:rsidP="00E5192C">
            <w:pPr>
              <w:rPr>
                <w:rFonts w:ascii="Arial" w:hAnsi="Arial" w:cs="Arial"/>
                <w:sz w:val="19"/>
                <w:szCs w:val="19"/>
              </w:rPr>
            </w:pPr>
          </w:p>
        </w:tc>
        <w:tc>
          <w:tcPr>
            <w:tcW w:w="3969" w:type="dxa"/>
            <w:tcBorders>
              <w:bottom w:val="dotted" w:sz="4" w:space="0" w:color="auto"/>
            </w:tcBorders>
            <w:vAlign w:val="center"/>
          </w:tcPr>
          <w:p w:rsidR="00E5192C" w:rsidRDefault="002A37C5" w:rsidP="00E5192C">
            <w:pPr>
              <w:jc w:val="right"/>
              <w:rPr>
                <w:rFonts w:ascii="Arial" w:hAnsi="Arial" w:cs="Arial"/>
                <w:sz w:val="19"/>
                <w:szCs w:val="19"/>
              </w:rPr>
            </w:pPr>
            <w:sdt>
              <w:sdtPr>
                <w:rPr>
                  <w:rFonts w:ascii="Arial" w:hAnsi="Arial" w:cs="Arial"/>
                  <w:sz w:val="19"/>
                  <w:szCs w:val="19"/>
                </w:rPr>
                <w:id w:val="-2030628578"/>
                <w:placeholder>
                  <w:docPart w:val="87F48F495FDA4AD2AD477D832C8CD339"/>
                </w:placeholder>
                <w:showingPlcHdr/>
                <w:text/>
              </w:sdtPr>
              <w:sdtEndPr/>
              <w:sdtContent>
                <w:r w:rsidR="00E5192C">
                  <w:rPr>
                    <w:rStyle w:val="a9"/>
                    <w:rFonts w:eastAsiaTheme="minorHAnsi"/>
                  </w:rPr>
                  <w:t>Фамилия, И. О.</w:t>
                </w:r>
              </w:sdtContent>
            </w:sdt>
          </w:p>
        </w:tc>
      </w:tr>
      <w:tr w:rsidR="00E5192C" w:rsidTr="00E9409E">
        <w:trPr>
          <w:trHeight w:val="768"/>
        </w:trPr>
        <w:tc>
          <w:tcPr>
            <w:tcW w:w="846" w:type="dxa"/>
            <w:tcBorders>
              <w:bottom w:val="nil"/>
            </w:tcBorders>
          </w:tcPr>
          <w:p w:rsidR="00E5192C" w:rsidRPr="00BB28EB" w:rsidRDefault="00E5192C" w:rsidP="00E5192C">
            <w:pPr>
              <w:rPr>
                <w:rFonts w:ascii="Arial" w:hAnsi="Arial" w:cs="Arial"/>
                <w:sz w:val="19"/>
                <w:szCs w:val="19"/>
              </w:rPr>
            </w:pPr>
          </w:p>
        </w:tc>
        <w:tc>
          <w:tcPr>
            <w:tcW w:w="4111" w:type="dxa"/>
            <w:tcBorders>
              <w:top w:val="dotted" w:sz="4" w:space="0" w:color="auto"/>
              <w:bottom w:val="nil"/>
            </w:tcBorders>
            <w:vAlign w:val="bottom"/>
          </w:tcPr>
          <w:p w:rsidR="00E5192C" w:rsidRDefault="00E5192C" w:rsidP="00E9409E">
            <w:pPr>
              <w:jc w:val="right"/>
              <w:rPr>
                <w:rFonts w:ascii="Arial" w:hAnsi="Arial" w:cs="Arial"/>
                <w:sz w:val="19"/>
                <w:szCs w:val="19"/>
              </w:rPr>
            </w:pPr>
            <w:r>
              <w:rPr>
                <w:rFonts w:ascii="Arial" w:hAnsi="Arial" w:cs="Arial"/>
                <w:sz w:val="19"/>
                <w:szCs w:val="19"/>
              </w:rPr>
              <w:t>МП</w:t>
            </w:r>
          </w:p>
        </w:tc>
        <w:tc>
          <w:tcPr>
            <w:tcW w:w="850" w:type="dxa"/>
            <w:tcBorders>
              <w:bottom w:val="nil"/>
            </w:tcBorders>
          </w:tcPr>
          <w:p w:rsidR="00E5192C" w:rsidRPr="00BB28EB" w:rsidRDefault="00E5192C" w:rsidP="00E5192C">
            <w:pPr>
              <w:rPr>
                <w:rFonts w:ascii="Arial" w:hAnsi="Arial" w:cs="Arial"/>
                <w:sz w:val="19"/>
                <w:szCs w:val="19"/>
              </w:rPr>
            </w:pPr>
          </w:p>
        </w:tc>
        <w:tc>
          <w:tcPr>
            <w:tcW w:w="3969" w:type="dxa"/>
            <w:tcBorders>
              <w:top w:val="dotted" w:sz="4" w:space="0" w:color="auto"/>
              <w:bottom w:val="nil"/>
            </w:tcBorders>
            <w:vAlign w:val="bottom"/>
          </w:tcPr>
          <w:p w:rsidR="00E5192C" w:rsidRDefault="00E5192C" w:rsidP="00E9409E">
            <w:pPr>
              <w:jc w:val="right"/>
              <w:rPr>
                <w:rFonts w:ascii="Arial" w:hAnsi="Arial" w:cs="Arial"/>
                <w:sz w:val="19"/>
                <w:szCs w:val="19"/>
              </w:rPr>
            </w:pPr>
            <w:r>
              <w:rPr>
                <w:rFonts w:ascii="Arial" w:hAnsi="Arial" w:cs="Arial"/>
                <w:sz w:val="19"/>
                <w:szCs w:val="19"/>
              </w:rPr>
              <w:t>МП</w:t>
            </w:r>
          </w:p>
        </w:tc>
      </w:tr>
    </w:tbl>
    <w:p w:rsidR="00FC6BA5" w:rsidRDefault="00FC6BA5" w:rsidP="00E5192C">
      <w:pPr>
        <w:jc w:val="center"/>
      </w:pPr>
    </w:p>
    <w:sectPr w:rsidR="00FC6BA5" w:rsidSect="00180AC6">
      <w:footerReference w:type="default" r:id="rId8"/>
      <w:pgSz w:w="11906" w:h="16838" w:code="9"/>
      <w:pgMar w:top="709" w:right="707" w:bottom="851" w:left="1418" w:header="709" w:footer="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7C5" w:rsidRDefault="002A37C5">
      <w:r>
        <w:separator/>
      </w:r>
    </w:p>
  </w:endnote>
  <w:endnote w:type="continuationSeparator" w:id="0">
    <w:p w:rsidR="002A37C5" w:rsidRDefault="002A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00" w:rsidRDefault="00D46F95">
    <w:pPr>
      <w:pStyle w:val="a7"/>
      <w:jc w:val="right"/>
      <w:rPr>
        <w:i/>
        <w:sz w:val="16"/>
        <w:szCs w:val="16"/>
      </w:rPr>
    </w:pPr>
    <w:r w:rsidRPr="00BE77A8">
      <w:rPr>
        <w:rFonts w:cs="Arial"/>
        <w:i/>
        <w:sz w:val="16"/>
        <w:szCs w:val="16"/>
      </w:rPr>
      <w:t>Страница</w:t>
    </w:r>
    <w:r w:rsidRPr="00BE77A8" w:rsidDel="00BE77A8">
      <w:rPr>
        <w:i/>
        <w:sz w:val="16"/>
        <w:szCs w:val="16"/>
        <w:lang w:val="en-US"/>
      </w:rPr>
      <w:t xml:space="preserve"> </w:t>
    </w:r>
    <w:r w:rsidRPr="00BE77A8">
      <w:rPr>
        <w:i/>
        <w:sz w:val="16"/>
        <w:szCs w:val="16"/>
      </w:rPr>
      <w:fldChar w:fldCharType="begin"/>
    </w:r>
    <w:r w:rsidRPr="00BE77A8">
      <w:rPr>
        <w:i/>
        <w:sz w:val="16"/>
        <w:szCs w:val="16"/>
      </w:rPr>
      <w:instrText>PAGE   \* MERGEFORMAT</w:instrText>
    </w:r>
    <w:r w:rsidRPr="00BE77A8">
      <w:rPr>
        <w:i/>
        <w:sz w:val="16"/>
        <w:szCs w:val="16"/>
      </w:rPr>
      <w:fldChar w:fldCharType="separate"/>
    </w:r>
    <w:r w:rsidR="002A37C5">
      <w:rPr>
        <w:i/>
        <w:noProof/>
        <w:sz w:val="16"/>
        <w:szCs w:val="16"/>
      </w:rPr>
      <w:t>2</w:t>
    </w:r>
    <w:r w:rsidRPr="00BE77A8">
      <w:rPr>
        <w:i/>
        <w:sz w:val="16"/>
        <w:szCs w:val="16"/>
      </w:rPr>
      <w:fldChar w:fldCharType="end"/>
    </w:r>
  </w:p>
  <w:p w:rsidR="00BB5006" w:rsidRPr="00336579" w:rsidRDefault="00336579" w:rsidP="00336579">
    <w:pPr>
      <w:pStyle w:val="a7"/>
      <w:tabs>
        <w:tab w:val="clear" w:pos="4677"/>
        <w:tab w:val="left" w:pos="3402"/>
      </w:tabs>
      <w:rPr>
        <w:i/>
        <w:color w:val="A6A6A6" w:themeColor="background1" w:themeShade="A6"/>
        <w:sz w:val="16"/>
        <w:szCs w:val="16"/>
        <w:u w:val="single"/>
      </w:rPr>
    </w:pPr>
    <w:r w:rsidRPr="00336579">
      <w:rPr>
        <w:i/>
        <w:color w:val="A6A6A6" w:themeColor="background1" w:themeShade="A6"/>
        <w:sz w:val="16"/>
        <w:szCs w:val="16"/>
        <w:u w:val="single"/>
      </w:rPr>
      <w:tab/>
    </w:r>
  </w:p>
  <w:p w:rsidR="00336579" w:rsidRPr="00BE77A8" w:rsidRDefault="00336579">
    <w:pPr>
      <w:pStyle w:val="a7"/>
      <w:jc w:val="right"/>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7C5" w:rsidRDefault="002A37C5">
      <w:r>
        <w:separator/>
      </w:r>
    </w:p>
  </w:footnote>
  <w:footnote w:type="continuationSeparator" w:id="0">
    <w:p w:rsidR="002A37C5" w:rsidRDefault="002A3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42DBA"/>
    <w:multiLevelType w:val="multilevel"/>
    <w:tmpl w:val="55A8A898"/>
    <w:lvl w:ilvl="0">
      <w:start w:val="1"/>
      <w:numFmt w:val="decimal"/>
      <w:lvlText w:val="%1."/>
      <w:lvlJc w:val="left"/>
      <w:pPr>
        <w:tabs>
          <w:tab w:val="num" w:pos="420"/>
        </w:tabs>
        <w:ind w:left="420" w:hanging="420"/>
      </w:pPr>
    </w:lvl>
    <w:lvl w:ilvl="1">
      <w:start w:val="1"/>
      <w:numFmt w:val="decimal"/>
      <w:lvlText w:val="%1.%2."/>
      <w:lvlJc w:val="left"/>
      <w:pPr>
        <w:tabs>
          <w:tab w:val="num" w:pos="720"/>
        </w:tabs>
        <w:ind w:left="0" w:firstLine="0"/>
      </w:pPr>
    </w:lvl>
    <w:lvl w:ilvl="2">
      <w:start w:val="1"/>
      <w:numFmt w:val="decimal"/>
      <w:lvlText w:val="%1.7.1."/>
      <w:lvlJc w:val="left"/>
      <w:pPr>
        <w:tabs>
          <w:tab w:val="num" w:pos="624"/>
        </w:tabs>
        <w:ind w:left="907" w:hanging="90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OZKMiWZ1l0hSUPP8tMyIV7hHie4QJcCRO3sb154pr5kMhzXWKlZlNuwk8sE1dRDUMWlpRwQg+G/nbRtycgEx2Q==" w:salt="3iZjyOZ7oXsFUziVVjf9s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C5"/>
    <w:rsid w:val="00090B15"/>
    <w:rsid w:val="000F2CEE"/>
    <w:rsid w:val="000F6F49"/>
    <w:rsid w:val="00180AC6"/>
    <w:rsid w:val="001C2469"/>
    <w:rsid w:val="002048AC"/>
    <w:rsid w:val="002A37C5"/>
    <w:rsid w:val="00336579"/>
    <w:rsid w:val="003F4761"/>
    <w:rsid w:val="004153DC"/>
    <w:rsid w:val="004806EA"/>
    <w:rsid w:val="00522CDA"/>
    <w:rsid w:val="006A6AE4"/>
    <w:rsid w:val="006E4FF3"/>
    <w:rsid w:val="0072614B"/>
    <w:rsid w:val="00751E29"/>
    <w:rsid w:val="007572A1"/>
    <w:rsid w:val="00821ABE"/>
    <w:rsid w:val="008D6E58"/>
    <w:rsid w:val="00933EFA"/>
    <w:rsid w:val="0093619E"/>
    <w:rsid w:val="00961045"/>
    <w:rsid w:val="009716EC"/>
    <w:rsid w:val="009A6DEC"/>
    <w:rsid w:val="00B82F1A"/>
    <w:rsid w:val="00BB5006"/>
    <w:rsid w:val="00BE1C5D"/>
    <w:rsid w:val="00BF4B87"/>
    <w:rsid w:val="00CF456F"/>
    <w:rsid w:val="00D46F95"/>
    <w:rsid w:val="00D7542F"/>
    <w:rsid w:val="00E2724A"/>
    <w:rsid w:val="00E5192C"/>
    <w:rsid w:val="00E532BE"/>
    <w:rsid w:val="00E56010"/>
    <w:rsid w:val="00E601C3"/>
    <w:rsid w:val="00E9409E"/>
    <w:rsid w:val="00EE411F"/>
    <w:rsid w:val="00FC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F312B4-F34A-4B62-ADE6-BBD78FBC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1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614B"/>
    <w:pPr>
      <w:widowControl w:val="0"/>
      <w:snapToGrid w:val="0"/>
      <w:ind w:right="-68"/>
      <w:jc w:val="center"/>
    </w:pPr>
    <w:rPr>
      <w:rFonts w:ascii="Arial" w:hAnsi="Arial"/>
      <w:b/>
    </w:rPr>
  </w:style>
  <w:style w:type="character" w:customStyle="1" w:styleId="a4">
    <w:name w:val="Название Знак"/>
    <w:basedOn w:val="a0"/>
    <w:link w:val="a3"/>
    <w:rsid w:val="0072614B"/>
    <w:rPr>
      <w:rFonts w:ascii="Arial" w:eastAsia="Times New Roman" w:hAnsi="Arial" w:cs="Times New Roman"/>
      <w:b/>
      <w:sz w:val="20"/>
      <w:szCs w:val="20"/>
      <w:lang w:eastAsia="ru-RU"/>
    </w:rPr>
  </w:style>
  <w:style w:type="paragraph" w:styleId="a5">
    <w:name w:val="Body Text"/>
    <w:basedOn w:val="a"/>
    <w:link w:val="a6"/>
    <w:rsid w:val="0072614B"/>
    <w:pPr>
      <w:widowControl w:val="0"/>
      <w:tabs>
        <w:tab w:val="left" w:pos="426"/>
      </w:tabs>
      <w:snapToGrid w:val="0"/>
      <w:jc w:val="both"/>
    </w:pPr>
    <w:rPr>
      <w:rFonts w:ascii="Arial" w:hAnsi="Arial"/>
    </w:rPr>
  </w:style>
  <w:style w:type="character" w:customStyle="1" w:styleId="a6">
    <w:name w:val="Основной текст Знак"/>
    <w:basedOn w:val="a0"/>
    <w:link w:val="a5"/>
    <w:rsid w:val="0072614B"/>
    <w:rPr>
      <w:rFonts w:ascii="Arial" w:eastAsia="Times New Roman" w:hAnsi="Arial" w:cs="Times New Roman"/>
      <w:sz w:val="20"/>
      <w:szCs w:val="20"/>
      <w:lang w:eastAsia="ru-RU"/>
    </w:rPr>
  </w:style>
  <w:style w:type="paragraph" w:styleId="a7">
    <w:name w:val="footer"/>
    <w:basedOn w:val="a"/>
    <w:link w:val="a8"/>
    <w:uiPriority w:val="99"/>
    <w:unhideWhenUsed/>
    <w:rsid w:val="0072614B"/>
    <w:pPr>
      <w:tabs>
        <w:tab w:val="center" w:pos="4677"/>
        <w:tab w:val="right" w:pos="9355"/>
      </w:tabs>
    </w:pPr>
  </w:style>
  <w:style w:type="character" w:customStyle="1" w:styleId="a8">
    <w:name w:val="Нижний колонтитул Знак"/>
    <w:basedOn w:val="a0"/>
    <w:link w:val="a7"/>
    <w:uiPriority w:val="99"/>
    <w:rsid w:val="0072614B"/>
    <w:rPr>
      <w:rFonts w:ascii="Times New Roman" w:eastAsia="Times New Roman" w:hAnsi="Times New Roman" w:cs="Times New Roman"/>
      <w:sz w:val="20"/>
      <w:szCs w:val="20"/>
      <w:lang w:eastAsia="ru-RU"/>
    </w:rPr>
  </w:style>
  <w:style w:type="character" w:styleId="a9">
    <w:name w:val="Placeholder Text"/>
    <w:basedOn w:val="a0"/>
    <w:uiPriority w:val="99"/>
    <w:semiHidden/>
    <w:rsid w:val="0072614B"/>
    <w:rPr>
      <w:color w:val="808080"/>
    </w:rPr>
  </w:style>
  <w:style w:type="character" w:customStyle="1" w:styleId="1">
    <w:name w:val="Стиль1"/>
    <w:basedOn w:val="a0"/>
    <w:uiPriority w:val="1"/>
    <w:rsid w:val="00BE1C5D"/>
    <w:rPr>
      <w:u w:val="single"/>
    </w:rPr>
  </w:style>
  <w:style w:type="paragraph" w:styleId="aa">
    <w:name w:val="header"/>
    <w:basedOn w:val="a"/>
    <w:link w:val="ab"/>
    <w:uiPriority w:val="99"/>
    <w:unhideWhenUsed/>
    <w:rsid w:val="002048AC"/>
    <w:pPr>
      <w:tabs>
        <w:tab w:val="center" w:pos="4677"/>
        <w:tab w:val="right" w:pos="9355"/>
      </w:tabs>
    </w:pPr>
  </w:style>
  <w:style w:type="character" w:customStyle="1" w:styleId="ab">
    <w:name w:val="Верхний колонтитул Знак"/>
    <w:basedOn w:val="a0"/>
    <w:link w:val="aa"/>
    <w:uiPriority w:val="99"/>
    <w:rsid w:val="002048AC"/>
    <w:rPr>
      <w:rFonts w:ascii="Times New Roman" w:eastAsia="Times New Roman" w:hAnsi="Times New Roman" w:cs="Times New Roman"/>
      <w:sz w:val="20"/>
      <w:szCs w:val="20"/>
      <w:lang w:eastAsia="ru-RU"/>
    </w:rPr>
  </w:style>
  <w:style w:type="table" w:styleId="ac">
    <w:name w:val="Table Grid"/>
    <w:basedOn w:val="a1"/>
    <w:uiPriority w:val="39"/>
    <w:rsid w:val="0093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1;&#1091;&#1093;&#1075;&#1072;&#1083;&#1090;&#1077;&#1088;&#1080;&#1103;\_&#1054;&#1073;&#1096;&#1072;&#1103;%20&#1087;&#1072;&#1087;&#1082;&#1072;\&#1054;&#1090;&#1076;&#1077;&#1083;%20&#1086;&#1073;&#1086;&#1088;&#1091;&#1076;&#1086;&#1074;&#1072;&#1085;&#1080;&#1103;\Doc\&#1044;&#1086;&#1075;&#1086;&#1074;&#1086;&#1088;%20&#1087;&#1086;&#1089;&#1090;&#1072;&#1074;&#1082;&#1080;%20&#1090;&#1080;&#1087;&#1086;&#1074;&#1086;&#1081;\&#1082;&#1086;&#1085;&#1082;&#1091;&#1088;&#1089;\&#1085;&#1072;%20&#1089;&#1072;&#1081;&#1090;&#1077;\komp\komp_p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1C0276A5074231AFFA3742D0C16556"/>
        <w:category>
          <w:name w:val="Общие"/>
          <w:gallery w:val="placeholder"/>
        </w:category>
        <w:types>
          <w:type w:val="bbPlcHdr"/>
        </w:types>
        <w:behaviors>
          <w:behavior w:val="content"/>
        </w:behaviors>
        <w:guid w:val="{ACF626D9-7F4D-47A6-93A7-03DC1ED5815A}"/>
      </w:docPartPr>
      <w:docPartBody>
        <w:p w:rsidR="00000000" w:rsidRDefault="00A40331">
          <w:pPr>
            <w:pStyle w:val="611C0276A5074231AFFA3742D0C16556"/>
          </w:pPr>
          <w:r w:rsidRPr="009716EC">
            <w:rPr>
              <w:rStyle w:val="a3"/>
              <w:rFonts w:eastAsiaTheme="minorHAnsi"/>
            </w:rPr>
            <w:t>Номер договора</w:t>
          </w:r>
        </w:p>
      </w:docPartBody>
    </w:docPart>
    <w:docPart>
      <w:docPartPr>
        <w:name w:val="4547F6B4D4944957BE3EFF73E2971741"/>
        <w:category>
          <w:name w:val="Общие"/>
          <w:gallery w:val="placeholder"/>
        </w:category>
        <w:types>
          <w:type w:val="bbPlcHdr"/>
        </w:types>
        <w:behaviors>
          <w:behavior w:val="content"/>
        </w:behaviors>
        <w:guid w:val="{271379F0-2877-4094-ACEA-89FBB007EB14}"/>
      </w:docPartPr>
      <w:docPartBody>
        <w:p w:rsidR="00000000" w:rsidRDefault="00A40331">
          <w:pPr>
            <w:pStyle w:val="4547F6B4D4944957BE3EFF73E2971741"/>
          </w:pPr>
          <w:r w:rsidRPr="00A96EFD">
            <w:rPr>
              <w:rStyle w:val="a3"/>
              <w:rFonts w:eastAsiaTheme="minorHAnsi"/>
            </w:rPr>
            <w:t>Место для ввода текста.</w:t>
          </w:r>
        </w:p>
      </w:docPartBody>
    </w:docPart>
    <w:docPart>
      <w:docPartPr>
        <w:name w:val="A747E285147645CAB1CD37860D45672F"/>
        <w:category>
          <w:name w:val="Общие"/>
          <w:gallery w:val="placeholder"/>
        </w:category>
        <w:types>
          <w:type w:val="bbPlcHdr"/>
        </w:types>
        <w:behaviors>
          <w:behavior w:val="content"/>
        </w:behaviors>
        <w:guid w:val="{55F58FE2-BB41-445C-A9CD-FDD39D7D2B63}"/>
      </w:docPartPr>
      <w:docPartBody>
        <w:p w:rsidR="00000000" w:rsidRDefault="00A40331">
          <w:pPr>
            <w:pStyle w:val="A747E285147645CAB1CD37860D45672F"/>
          </w:pPr>
          <w:r w:rsidRPr="00A96EFD">
            <w:rPr>
              <w:rStyle w:val="a3"/>
              <w:rFonts w:eastAsiaTheme="minorHAnsi"/>
            </w:rPr>
            <w:t>Место для ввода даты.</w:t>
          </w:r>
        </w:p>
      </w:docPartBody>
    </w:docPart>
    <w:docPart>
      <w:docPartPr>
        <w:name w:val="C6860EBF382E471D838C364EB8698FF3"/>
        <w:category>
          <w:name w:val="Общие"/>
          <w:gallery w:val="placeholder"/>
        </w:category>
        <w:types>
          <w:type w:val="bbPlcHdr"/>
        </w:types>
        <w:behaviors>
          <w:behavior w:val="content"/>
        </w:behaviors>
        <w:guid w:val="{759C65B3-FE70-48E7-905E-BE268137B9C1}"/>
      </w:docPartPr>
      <w:docPartBody>
        <w:p w:rsidR="00000000" w:rsidRDefault="00A40331">
          <w:pPr>
            <w:pStyle w:val="C6860EBF382E471D838C364EB8698FF3"/>
          </w:pPr>
          <w:r>
            <w:rPr>
              <w:rStyle w:val="a3"/>
            </w:rPr>
            <w:t>расчетный счет</w:t>
          </w:r>
        </w:p>
      </w:docPartBody>
    </w:docPart>
    <w:docPart>
      <w:docPartPr>
        <w:name w:val="C64DEACB75A2474B84DDE480A73A795C"/>
        <w:category>
          <w:name w:val="Общие"/>
          <w:gallery w:val="placeholder"/>
        </w:category>
        <w:types>
          <w:type w:val="bbPlcHdr"/>
        </w:types>
        <w:behaviors>
          <w:behavior w:val="content"/>
        </w:behaviors>
        <w:guid w:val="{6C4B5571-C6B2-4D69-BE5E-FA11218E2481}"/>
      </w:docPartPr>
      <w:docPartBody>
        <w:p w:rsidR="00000000" w:rsidRDefault="00A40331">
          <w:pPr>
            <w:pStyle w:val="C64DEACB75A2474B84DDE480A73A795C"/>
          </w:pPr>
          <w:r w:rsidRPr="006148E5">
            <w:rPr>
              <w:rStyle w:val="a3"/>
            </w:rPr>
            <w:t>Выберите элемент.</w:t>
          </w:r>
        </w:p>
      </w:docPartBody>
    </w:docPart>
    <w:docPart>
      <w:docPartPr>
        <w:name w:val="3767C3E5605147508BDBDB9C9B3E5EA2"/>
        <w:category>
          <w:name w:val="Общие"/>
          <w:gallery w:val="placeholder"/>
        </w:category>
        <w:types>
          <w:type w:val="bbPlcHdr"/>
        </w:types>
        <w:behaviors>
          <w:behavior w:val="content"/>
        </w:behaviors>
        <w:guid w:val="{D2007A68-7AF6-4B0A-9A17-F33D12BFA0BD}"/>
      </w:docPartPr>
      <w:docPartBody>
        <w:p w:rsidR="00000000" w:rsidRDefault="00A40331">
          <w:pPr>
            <w:pStyle w:val="3767C3E5605147508BDBDB9C9B3E5EA2"/>
          </w:pPr>
          <w:r>
            <w:rPr>
              <w:rFonts w:cs="Arial"/>
              <w:sz w:val="19"/>
              <w:szCs w:val="19"/>
            </w:rPr>
            <w:t>Наименование предприятия</w:t>
          </w:r>
        </w:p>
      </w:docPartBody>
    </w:docPart>
    <w:docPart>
      <w:docPartPr>
        <w:name w:val="20F7EC25EEE2419AB6C1C00F80D91F04"/>
        <w:category>
          <w:name w:val="Общие"/>
          <w:gallery w:val="placeholder"/>
        </w:category>
        <w:types>
          <w:type w:val="bbPlcHdr"/>
        </w:types>
        <w:behaviors>
          <w:behavior w:val="content"/>
        </w:behaviors>
        <w:guid w:val="{42AD0936-99C4-45D3-B631-7A15ED8F23C6}"/>
      </w:docPartPr>
      <w:docPartBody>
        <w:p w:rsidR="00000000" w:rsidRDefault="00A40331">
          <w:pPr>
            <w:pStyle w:val="20F7EC25EEE2419AB6C1C00F80D91F04"/>
          </w:pPr>
          <w:r>
            <w:rPr>
              <w:rFonts w:cs="Arial"/>
              <w:sz w:val="19"/>
              <w:szCs w:val="19"/>
            </w:rPr>
            <w:t>Должность, Фамилия, Имя, Отчество</w:t>
          </w:r>
        </w:p>
      </w:docPartBody>
    </w:docPart>
    <w:docPart>
      <w:docPartPr>
        <w:name w:val="7F655062C8444C9695E9B57C14DBBFDE"/>
        <w:category>
          <w:name w:val="Общие"/>
          <w:gallery w:val="placeholder"/>
        </w:category>
        <w:types>
          <w:type w:val="bbPlcHdr"/>
        </w:types>
        <w:behaviors>
          <w:behavior w:val="content"/>
        </w:behaviors>
        <w:guid w:val="{7D821D33-FFCC-42D2-A756-E667A54BCC56}"/>
      </w:docPartPr>
      <w:docPartBody>
        <w:p w:rsidR="00000000" w:rsidRDefault="00A40331">
          <w:pPr>
            <w:pStyle w:val="7F655062C8444C9695E9B57C14DBBFDE"/>
          </w:pPr>
          <w:r w:rsidRPr="00BB28EB">
            <w:rPr>
              <w:rStyle w:val="a3"/>
            </w:rPr>
            <w:t>Укажите Наименование предприятия</w:t>
          </w:r>
        </w:p>
      </w:docPartBody>
    </w:docPart>
    <w:docPart>
      <w:docPartPr>
        <w:name w:val="1726E2F930894ED4AB8D7D3E1B575731"/>
        <w:category>
          <w:name w:val="Общие"/>
          <w:gallery w:val="placeholder"/>
        </w:category>
        <w:types>
          <w:type w:val="bbPlcHdr"/>
        </w:types>
        <w:behaviors>
          <w:behavior w:val="content"/>
        </w:behaviors>
        <w:guid w:val="{F52228EC-07BB-47EC-BAA2-8F1E7E6E0530}"/>
      </w:docPartPr>
      <w:docPartBody>
        <w:p w:rsidR="00000000" w:rsidRDefault="00A40331">
          <w:pPr>
            <w:pStyle w:val="1726E2F930894ED4AB8D7D3E1B575731"/>
          </w:pPr>
          <w:r w:rsidRPr="00BB28EB">
            <w:rPr>
              <w:rStyle w:val="a3"/>
            </w:rPr>
            <w:t>Укажите Наименование предприятия</w:t>
          </w:r>
        </w:p>
      </w:docPartBody>
    </w:docPart>
    <w:docPart>
      <w:docPartPr>
        <w:name w:val="19604FB7FB0A4CF0A9541A6759BC1009"/>
        <w:category>
          <w:name w:val="Общие"/>
          <w:gallery w:val="placeholder"/>
        </w:category>
        <w:types>
          <w:type w:val="bbPlcHdr"/>
        </w:types>
        <w:behaviors>
          <w:behavior w:val="content"/>
        </w:behaviors>
        <w:guid w:val="{CC69E5EA-581D-4D20-8516-30FDCC5FA6F8}"/>
      </w:docPartPr>
      <w:docPartBody>
        <w:p w:rsidR="00000000" w:rsidRDefault="00A40331">
          <w:pPr>
            <w:pStyle w:val="19604FB7FB0A4CF0A9541A6759BC1009"/>
          </w:pPr>
          <w:r w:rsidRPr="00BB28EB">
            <w:rPr>
              <w:rStyle w:val="a3"/>
            </w:rPr>
            <w:t>Укажите адрес предприятия</w:t>
          </w:r>
        </w:p>
      </w:docPartBody>
    </w:docPart>
    <w:docPart>
      <w:docPartPr>
        <w:name w:val="9B68939FBCAC42439B4F2C912446C7E9"/>
        <w:category>
          <w:name w:val="Общие"/>
          <w:gallery w:val="placeholder"/>
        </w:category>
        <w:types>
          <w:type w:val="bbPlcHdr"/>
        </w:types>
        <w:behaviors>
          <w:behavior w:val="content"/>
        </w:behaviors>
        <w:guid w:val="{AD9B47E5-E32A-443E-AE5B-B972C933A40D}"/>
      </w:docPartPr>
      <w:docPartBody>
        <w:p w:rsidR="00000000" w:rsidRDefault="00A40331">
          <w:pPr>
            <w:pStyle w:val="9B68939FBCAC42439B4F2C912446C7E9"/>
          </w:pPr>
          <w:r w:rsidRPr="00BB28EB">
            <w:rPr>
              <w:rStyle w:val="a3"/>
            </w:rPr>
            <w:t>Укажите адрес предприятия</w:t>
          </w:r>
        </w:p>
      </w:docPartBody>
    </w:docPart>
    <w:docPart>
      <w:docPartPr>
        <w:name w:val="7084CBB98AB84FA4AAB7D9A69E56ED79"/>
        <w:category>
          <w:name w:val="Общие"/>
          <w:gallery w:val="placeholder"/>
        </w:category>
        <w:types>
          <w:type w:val="bbPlcHdr"/>
        </w:types>
        <w:behaviors>
          <w:behavior w:val="content"/>
        </w:behaviors>
        <w:guid w:val="{8E0C44E8-7D53-4A83-B6BF-08E579A6C4A6}"/>
      </w:docPartPr>
      <w:docPartBody>
        <w:p w:rsidR="00000000" w:rsidRDefault="00A40331">
          <w:pPr>
            <w:pStyle w:val="7084CBB98AB84FA4AAB7D9A69E56ED79"/>
          </w:pPr>
          <w:r w:rsidRPr="00BB28EB">
            <w:rPr>
              <w:rStyle w:val="a3"/>
            </w:rPr>
            <w:t>Укажите ИНН</w:t>
          </w:r>
        </w:p>
      </w:docPartBody>
    </w:docPart>
    <w:docPart>
      <w:docPartPr>
        <w:name w:val="868DAAED182E48CC8B6C6494A6597466"/>
        <w:category>
          <w:name w:val="Общие"/>
          <w:gallery w:val="placeholder"/>
        </w:category>
        <w:types>
          <w:type w:val="bbPlcHdr"/>
        </w:types>
        <w:behaviors>
          <w:behavior w:val="content"/>
        </w:behaviors>
        <w:guid w:val="{E72831D7-873F-4F3B-A2A2-3B051287AFEC}"/>
      </w:docPartPr>
      <w:docPartBody>
        <w:p w:rsidR="00000000" w:rsidRDefault="00A40331">
          <w:pPr>
            <w:pStyle w:val="868DAAED182E48CC8B6C6494A6597466"/>
          </w:pPr>
          <w:r w:rsidRPr="00BB28EB">
            <w:rPr>
              <w:rStyle w:val="a3"/>
            </w:rPr>
            <w:t>Укажите ИНН</w:t>
          </w:r>
        </w:p>
      </w:docPartBody>
    </w:docPart>
    <w:docPart>
      <w:docPartPr>
        <w:name w:val="EEE2A0CC5770445F90D166265457CC89"/>
        <w:category>
          <w:name w:val="Общие"/>
          <w:gallery w:val="placeholder"/>
        </w:category>
        <w:types>
          <w:type w:val="bbPlcHdr"/>
        </w:types>
        <w:behaviors>
          <w:behavior w:val="content"/>
        </w:behaviors>
        <w:guid w:val="{201AD7C6-4033-48C1-986B-F512DC477625}"/>
      </w:docPartPr>
      <w:docPartBody>
        <w:p w:rsidR="00000000" w:rsidRDefault="00A40331">
          <w:pPr>
            <w:pStyle w:val="EEE2A0CC5770445F90D166265457CC89"/>
          </w:pPr>
          <w:r w:rsidRPr="00BB28EB">
            <w:rPr>
              <w:rStyle w:val="a3"/>
            </w:rPr>
            <w:t>Укажите КПП</w:t>
          </w:r>
        </w:p>
      </w:docPartBody>
    </w:docPart>
    <w:docPart>
      <w:docPartPr>
        <w:name w:val="35799ED4F62843ACB88C99C97701E04A"/>
        <w:category>
          <w:name w:val="Общие"/>
          <w:gallery w:val="placeholder"/>
        </w:category>
        <w:types>
          <w:type w:val="bbPlcHdr"/>
        </w:types>
        <w:behaviors>
          <w:behavior w:val="content"/>
        </w:behaviors>
        <w:guid w:val="{347A6D2E-BA0E-4F1C-90C9-07AE61E3FE6D}"/>
      </w:docPartPr>
      <w:docPartBody>
        <w:p w:rsidR="00000000" w:rsidRDefault="00A40331">
          <w:pPr>
            <w:pStyle w:val="35799ED4F62843ACB88C99C97701E04A"/>
          </w:pPr>
          <w:r w:rsidRPr="00BB28EB">
            <w:rPr>
              <w:rStyle w:val="a3"/>
            </w:rPr>
            <w:t>Укажите КПП</w:t>
          </w:r>
        </w:p>
      </w:docPartBody>
    </w:docPart>
    <w:docPart>
      <w:docPartPr>
        <w:name w:val="DE2C40C8FE9A4AA2B63CCE86DF17E6E0"/>
        <w:category>
          <w:name w:val="Общие"/>
          <w:gallery w:val="placeholder"/>
        </w:category>
        <w:types>
          <w:type w:val="bbPlcHdr"/>
        </w:types>
        <w:behaviors>
          <w:behavior w:val="content"/>
        </w:behaviors>
        <w:guid w:val="{135EC98E-C7E2-4F00-91B8-A2B385D1EE15}"/>
      </w:docPartPr>
      <w:docPartBody>
        <w:p w:rsidR="00000000" w:rsidRDefault="00A40331">
          <w:pPr>
            <w:pStyle w:val="DE2C40C8FE9A4AA2B63CCE86DF17E6E0"/>
          </w:pPr>
          <w:r>
            <w:rPr>
              <w:rStyle w:val="a3"/>
            </w:rPr>
            <w:t>Укажите расчетный счет</w:t>
          </w:r>
        </w:p>
      </w:docPartBody>
    </w:docPart>
    <w:docPart>
      <w:docPartPr>
        <w:name w:val="55F7C1E7B14B4333A5B8B42A40B8CE1F"/>
        <w:category>
          <w:name w:val="Общие"/>
          <w:gallery w:val="placeholder"/>
        </w:category>
        <w:types>
          <w:type w:val="bbPlcHdr"/>
        </w:types>
        <w:behaviors>
          <w:behavior w:val="content"/>
        </w:behaviors>
        <w:guid w:val="{74CDE408-184C-404F-9316-C0002755E134}"/>
      </w:docPartPr>
      <w:docPartBody>
        <w:p w:rsidR="00000000" w:rsidRDefault="00A40331">
          <w:pPr>
            <w:pStyle w:val="55F7C1E7B14B4333A5B8B42A40B8CE1F"/>
          </w:pPr>
          <w:r w:rsidRPr="00BB28EB">
            <w:rPr>
              <w:rStyle w:val="a3"/>
            </w:rPr>
            <w:t>Укажите расчетный счет</w:t>
          </w:r>
        </w:p>
      </w:docPartBody>
    </w:docPart>
    <w:docPart>
      <w:docPartPr>
        <w:name w:val="7CBA806B56F940D68C7B741FCD3ED33C"/>
        <w:category>
          <w:name w:val="Общие"/>
          <w:gallery w:val="placeholder"/>
        </w:category>
        <w:types>
          <w:type w:val="bbPlcHdr"/>
        </w:types>
        <w:behaviors>
          <w:behavior w:val="content"/>
        </w:behaviors>
        <w:guid w:val="{40426887-6C52-4F51-8126-4894E2108880}"/>
      </w:docPartPr>
      <w:docPartBody>
        <w:p w:rsidR="00000000" w:rsidRDefault="00A40331">
          <w:pPr>
            <w:pStyle w:val="7CBA806B56F940D68C7B741FCD3ED33C"/>
          </w:pPr>
          <w:r w:rsidRPr="00BB28EB">
            <w:rPr>
              <w:rStyle w:val="a3"/>
            </w:rPr>
            <w:t>Укажите банк</w:t>
          </w:r>
        </w:p>
      </w:docPartBody>
    </w:docPart>
    <w:docPart>
      <w:docPartPr>
        <w:name w:val="82CEDC4CA8F44198B3014327EA969973"/>
        <w:category>
          <w:name w:val="Общие"/>
          <w:gallery w:val="placeholder"/>
        </w:category>
        <w:types>
          <w:type w:val="bbPlcHdr"/>
        </w:types>
        <w:behaviors>
          <w:behavior w:val="content"/>
        </w:behaviors>
        <w:guid w:val="{2E16B027-BD5C-4F34-88BB-026F36088C48}"/>
      </w:docPartPr>
      <w:docPartBody>
        <w:p w:rsidR="00000000" w:rsidRDefault="00A40331">
          <w:pPr>
            <w:pStyle w:val="82CEDC4CA8F44198B3014327EA969973"/>
          </w:pPr>
          <w:r w:rsidRPr="00BB28EB">
            <w:rPr>
              <w:rStyle w:val="a3"/>
            </w:rPr>
            <w:t>Укажите банк</w:t>
          </w:r>
        </w:p>
      </w:docPartBody>
    </w:docPart>
    <w:docPart>
      <w:docPartPr>
        <w:name w:val="0F90339AC8B449189E2161037A6F1A01"/>
        <w:category>
          <w:name w:val="Общие"/>
          <w:gallery w:val="placeholder"/>
        </w:category>
        <w:types>
          <w:type w:val="bbPlcHdr"/>
        </w:types>
        <w:behaviors>
          <w:behavior w:val="content"/>
        </w:behaviors>
        <w:guid w:val="{7674D36F-66B4-4A0C-B7F5-4C84B31D7108}"/>
      </w:docPartPr>
      <w:docPartBody>
        <w:p w:rsidR="00000000" w:rsidRDefault="00A40331">
          <w:pPr>
            <w:pStyle w:val="0F90339AC8B449189E2161037A6F1A01"/>
          </w:pPr>
          <w:r w:rsidRPr="00BB28EB">
            <w:rPr>
              <w:rStyle w:val="a3"/>
            </w:rPr>
            <w:t>Укажите кор.счет</w:t>
          </w:r>
        </w:p>
      </w:docPartBody>
    </w:docPart>
    <w:docPart>
      <w:docPartPr>
        <w:name w:val="E887960CD20B44E1BAD1E36E2A5CAB3B"/>
        <w:category>
          <w:name w:val="Общие"/>
          <w:gallery w:val="placeholder"/>
        </w:category>
        <w:types>
          <w:type w:val="bbPlcHdr"/>
        </w:types>
        <w:behaviors>
          <w:behavior w:val="content"/>
        </w:behaviors>
        <w:guid w:val="{AB6583DC-E2EA-4172-908F-4E1F88E34AB0}"/>
      </w:docPartPr>
      <w:docPartBody>
        <w:p w:rsidR="00000000" w:rsidRDefault="00A40331">
          <w:pPr>
            <w:pStyle w:val="E887960CD20B44E1BAD1E36E2A5CAB3B"/>
          </w:pPr>
          <w:r w:rsidRPr="00BB28EB">
            <w:rPr>
              <w:rStyle w:val="a3"/>
            </w:rPr>
            <w:t>Укажите кор.счет</w:t>
          </w:r>
        </w:p>
      </w:docPartBody>
    </w:docPart>
    <w:docPart>
      <w:docPartPr>
        <w:name w:val="D2E43481DF8D469AB4FED2338FA078CA"/>
        <w:category>
          <w:name w:val="Общие"/>
          <w:gallery w:val="placeholder"/>
        </w:category>
        <w:types>
          <w:type w:val="bbPlcHdr"/>
        </w:types>
        <w:behaviors>
          <w:behavior w:val="content"/>
        </w:behaviors>
        <w:guid w:val="{13A5CB0C-DC26-4F67-B572-DCEA06839E65}"/>
      </w:docPartPr>
      <w:docPartBody>
        <w:p w:rsidR="00000000" w:rsidRDefault="00A40331">
          <w:pPr>
            <w:pStyle w:val="D2E43481DF8D469AB4FED2338FA078CA"/>
          </w:pPr>
          <w:r w:rsidRPr="00BB28EB">
            <w:rPr>
              <w:rStyle w:val="a3"/>
            </w:rPr>
            <w:t>Укажите БИК</w:t>
          </w:r>
        </w:p>
      </w:docPartBody>
    </w:docPart>
    <w:docPart>
      <w:docPartPr>
        <w:name w:val="53803A4F4BF34055BECE3E4098F9F7E7"/>
        <w:category>
          <w:name w:val="Общие"/>
          <w:gallery w:val="placeholder"/>
        </w:category>
        <w:types>
          <w:type w:val="bbPlcHdr"/>
        </w:types>
        <w:behaviors>
          <w:behavior w:val="content"/>
        </w:behaviors>
        <w:guid w:val="{318FE79A-C53A-4A72-8F74-66BB253E3BF9}"/>
      </w:docPartPr>
      <w:docPartBody>
        <w:p w:rsidR="00000000" w:rsidRDefault="00A40331">
          <w:pPr>
            <w:pStyle w:val="53803A4F4BF34055BECE3E4098F9F7E7"/>
          </w:pPr>
          <w:r w:rsidRPr="00BB28EB">
            <w:rPr>
              <w:rStyle w:val="a3"/>
            </w:rPr>
            <w:t>Укажите БИК</w:t>
          </w:r>
        </w:p>
      </w:docPartBody>
    </w:docPart>
    <w:docPart>
      <w:docPartPr>
        <w:name w:val="397BD2FFFD414D3BA80C621009064196"/>
        <w:category>
          <w:name w:val="Общие"/>
          <w:gallery w:val="placeholder"/>
        </w:category>
        <w:types>
          <w:type w:val="bbPlcHdr"/>
        </w:types>
        <w:behaviors>
          <w:behavior w:val="content"/>
        </w:behaviors>
        <w:guid w:val="{01164F9C-8777-4001-9C04-5B6EF02C9250}"/>
      </w:docPartPr>
      <w:docPartBody>
        <w:p w:rsidR="00000000" w:rsidRDefault="00A40331">
          <w:pPr>
            <w:pStyle w:val="397BD2FFFD414D3BA80C621009064196"/>
          </w:pPr>
          <w:r w:rsidRPr="00BB28EB">
            <w:rPr>
              <w:rStyle w:val="a3"/>
            </w:rPr>
            <w:t>Укажите ОГРН</w:t>
          </w:r>
        </w:p>
      </w:docPartBody>
    </w:docPart>
    <w:docPart>
      <w:docPartPr>
        <w:name w:val="C4C9BA13C61D413C94FA1C857416A99B"/>
        <w:category>
          <w:name w:val="Общие"/>
          <w:gallery w:val="placeholder"/>
        </w:category>
        <w:types>
          <w:type w:val="bbPlcHdr"/>
        </w:types>
        <w:behaviors>
          <w:behavior w:val="content"/>
        </w:behaviors>
        <w:guid w:val="{07A739E5-0D03-4B0C-8BDF-586830341D2D}"/>
      </w:docPartPr>
      <w:docPartBody>
        <w:p w:rsidR="00000000" w:rsidRDefault="00A40331">
          <w:pPr>
            <w:pStyle w:val="C4C9BA13C61D413C94FA1C857416A99B"/>
          </w:pPr>
          <w:r w:rsidRPr="00BB28EB">
            <w:rPr>
              <w:rStyle w:val="a3"/>
            </w:rPr>
            <w:t>Укажите ОГРН</w:t>
          </w:r>
        </w:p>
      </w:docPartBody>
    </w:docPart>
    <w:docPart>
      <w:docPartPr>
        <w:name w:val="BA53306B10BA4BA598F1078931B056C7"/>
        <w:category>
          <w:name w:val="Общие"/>
          <w:gallery w:val="placeholder"/>
        </w:category>
        <w:types>
          <w:type w:val="bbPlcHdr"/>
        </w:types>
        <w:behaviors>
          <w:behavior w:val="content"/>
        </w:behaviors>
        <w:guid w:val="{064519B3-023A-4E9D-83E6-ABA4C21F693C}"/>
      </w:docPartPr>
      <w:docPartBody>
        <w:p w:rsidR="00000000" w:rsidRDefault="00A40331">
          <w:pPr>
            <w:pStyle w:val="BA53306B10BA4BA598F1078931B056C7"/>
          </w:pPr>
          <w:r>
            <w:rPr>
              <w:rStyle w:val="a3"/>
            </w:rPr>
            <w:t>другая</w:t>
          </w:r>
        </w:p>
      </w:docPartBody>
    </w:docPart>
    <w:docPart>
      <w:docPartPr>
        <w:name w:val="56AEB38B855B4EEB8628C9FA9F09A60C"/>
        <w:category>
          <w:name w:val="Общие"/>
          <w:gallery w:val="placeholder"/>
        </w:category>
        <w:types>
          <w:type w:val="bbPlcHdr"/>
        </w:types>
        <w:behaviors>
          <w:behavior w:val="content"/>
        </w:behaviors>
        <w:guid w:val="{7F531740-3679-42BD-B75B-BF1647A3000C}"/>
      </w:docPartPr>
      <w:docPartBody>
        <w:p w:rsidR="00000000" w:rsidRDefault="00A40331">
          <w:pPr>
            <w:pStyle w:val="56AEB38B855B4EEB8628C9FA9F09A60C"/>
          </w:pPr>
          <w:r w:rsidRPr="00BB28EB">
            <w:rPr>
              <w:rStyle w:val="a3"/>
            </w:rPr>
            <w:t>Место для ввода другой информации</w:t>
          </w:r>
        </w:p>
      </w:docPartBody>
    </w:docPart>
    <w:docPart>
      <w:docPartPr>
        <w:name w:val="3380064373E54EFAABC3C86CEE91596A"/>
        <w:category>
          <w:name w:val="Общие"/>
          <w:gallery w:val="placeholder"/>
        </w:category>
        <w:types>
          <w:type w:val="bbPlcHdr"/>
        </w:types>
        <w:behaviors>
          <w:behavior w:val="content"/>
        </w:behaviors>
        <w:guid w:val="{7993D41E-A7F1-4660-8008-23CB1BC0F1A2}"/>
      </w:docPartPr>
      <w:docPartBody>
        <w:p w:rsidR="00000000" w:rsidRDefault="00A40331">
          <w:pPr>
            <w:pStyle w:val="3380064373E54EFAABC3C86CEE91596A"/>
          </w:pPr>
          <w:r>
            <w:rPr>
              <w:rStyle w:val="a3"/>
            </w:rPr>
            <w:t>другая</w:t>
          </w:r>
        </w:p>
      </w:docPartBody>
    </w:docPart>
    <w:docPart>
      <w:docPartPr>
        <w:name w:val="002C2D4BC70348E3BCA2A4E326457A27"/>
        <w:category>
          <w:name w:val="Общие"/>
          <w:gallery w:val="placeholder"/>
        </w:category>
        <w:types>
          <w:type w:val="bbPlcHdr"/>
        </w:types>
        <w:behaviors>
          <w:behavior w:val="content"/>
        </w:behaviors>
        <w:guid w:val="{563E84B9-4C93-4826-A6EE-6C4870CF8474}"/>
      </w:docPartPr>
      <w:docPartBody>
        <w:p w:rsidR="00000000" w:rsidRDefault="00A40331">
          <w:pPr>
            <w:pStyle w:val="002C2D4BC70348E3BCA2A4E326457A27"/>
          </w:pPr>
          <w:r w:rsidRPr="00BB28EB">
            <w:rPr>
              <w:rStyle w:val="a3"/>
            </w:rPr>
            <w:t>Место для ввода другой информации</w:t>
          </w:r>
        </w:p>
      </w:docPartBody>
    </w:docPart>
    <w:docPart>
      <w:docPartPr>
        <w:name w:val="2C3D30A7FA3549E3A1B5E464AADB1432"/>
        <w:category>
          <w:name w:val="Общие"/>
          <w:gallery w:val="placeholder"/>
        </w:category>
        <w:types>
          <w:type w:val="bbPlcHdr"/>
        </w:types>
        <w:behaviors>
          <w:behavior w:val="content"/>
        </w:behaviors>
        <w:guid w:val="{12E9BAA5-02A4-4AE4-A0C9-533A8554FB01}"/>
      </w:docPartPr>
      <w:docPartBody>
        <w:p w:rsidR="00000000" w:rsidRDefault="00A40331">
          <w:pPr>
            <w:pStyle w:val="2C3D30A7FA3549E3A1B5E464AADB1432"/>
          </w:pPr>
          <w:r w:rsidRPr="00A96EFD">
            <w:rPr>
              <w:rStyle w:val="a3"/>
            </w:rPr>
            <w:t>Место для ввода текста.</w:t>
          </w:r>
        </w:p>
      </w:docPartBody>
    </w:docPart>
    <w:docPart>
      <w:docPartPr>
        <w:name w:val="440A6194BAE5466A89C3C290E8A7C757"/>
        <w:category>
          <w:name w:val="Общие"/>
          <w:gallery w:val="placeholder"/>
        </w:category>
        <w:types>
          <w:type w:val="bbPlcHdr"/>
        </w:types>
        <w:behaviors>
          <w:behavior w:val="content"/>
        </w:behaviors>
        <w:guid w:val="{6C3D9686-3EA7-48BE-8963-62FD3F936986}"/>
      </w:docPartPr>
      <w:docPartBody>
        <w:p w:rsidR="00000000" w:rsidRDefault="00A40331">
          <w:pPr>
            <w:pStyle w:val="440A6194BAE5466A89C3C290E8A7C757"/>
          </w:pPr>
          <w:r w:rsidRPr="00A96EFD">
            <w:rPr>
              <w:rStyle w:val="a3"/>
            </w:rPr>
            <w:t>Место для ввода текста.</w:t>
          </w:r>
        </w:p>
      </w:docPartBody>
    </w:docPart>
    <w:docPart>
      <w:docPartPr>
        <w:name w:val="425876098490489980FE19146F311D38"/>
        <w:category>
          <w:name w:val="Общие"/>
          <w:gallery w:val="placeholder"/>
        </w:category>
        <w:types>
          <w:type w:val="bbPlcHdr"/>
        </w:types>
        <w:behaviors>
          <w:behavior w:val="content"/>
        </w:behaviors>
        <w:guid w:val="{792DF83D-0F41-4EC6-9CCF-7EFA06B05D1B}"/>
      </w:docPartPr>
      <w:docPartBody>
        <w:p w:rsidR="00000000" w:rsidRDefault="00A40331">
          <w:pPr>
            <w:pStyle w:val="425876098490489980FE19146F311D38"/>
          </w:pPr>
          <w:r>
            <w:rPr>
              <w:rStyle w:val="a3"/>
              <w:rFonts w:eastAsiaTheme="minorHAnsi"/>
            </w:rPr>
            <w:t>Фамилия, И. О.</w:t>
          </w:r>
        </w:p>
      </w:docPartBody>
    </w:docPart>
    <w:docPart>
      <w:docPartPr>
        <w:name w:val="87F48F495FDA4AD2AD477D832C8CD339"/>
        <w:category>
          <w:name w:val="Общие"/>
          <w:gallery w:val="placeholder"/>
        </w:category>
        <w:types>
          <w:type w:val="bbPlcHdr"/>
        </w:types>
        <w:behaviors>
          <w:behavior w:val="content"/>
        </w:behaviors>
        <w:guid w:val="{952AA214-A64D-4BBC-90CF-59D9F5FD939E}"/>
      </w:docPartPr>
      <w:docPartBody>
        <w:p w:rsidR="00000000" w:rsidRDefault="00A40331">
          <w:pPr>
            <w:pStyle w:val="87F48F495FDA4AD2AD477D832C8CD339"/>
          </w:pPr>
          <w:r>
            <w:rPr>
              <w:rStyle w:val="a3"/>
              <w:rFonts w:eastAsiaTheme="minorHAnsi"/>
            </w:rPr>
            <w:t>Фамилия, И. 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11C0276A5074231AFFA3742D0C16556">
    <w:name w:val="611C0276A5074231AFFA3742D0C16556"/>
  </w:style>
  <w:style w:type="paragraph" w:customStyle="1" w:styleId="4547F6B4D4944957BE3EFF73E2971741">
    <w:name w:val="4547F6B4D4944957BE3EFF73E2971741"/>
  </w:style>
  <w:style w:type="paragraph" w:customStyle="1" w:styleId="A747E285147645CAB1CD37860D45672F">
    <w:name w:val="A747E285147645CAB1CD37860D45672F"/>
  </w:style>
  <w:style w:type="paragraph" w:customStyle="1" w:styleId="C6860EBF382E471D838C364EB8698FF3">
    <w:name w:val="C6860EBF382E471D838C364EB8698FF3"/>
  </w:style>
  <w:style w:type="paragraph" w:customStyle="1" w:styleId="C64DEACB75A2474B84DDE480A73A795C">
    <w:name w:val="C64DEACB75A2474B84DDE480A73A795C"/>
  </w:style>
  <w:style w:type="paragraph" w:customStyle="1" w:styleId="3767C3E5605147508BDBDB9C9B3E5EA2">
    <w:name w:val="3767C3E5605147508BDBDB9C9B3E5EA2"/>
  </w:style>
  <w:style w:type="paragraph" w:customStyle="1" w:styleId="20F7EC25EEE2419AB6C1C00F80D91F04">
    <w:name w:val="20F7EC25EEE2419AB6C1C00F80D91F04"/>
  </w:style>
  <w:style w:type="paragraph" w:customStyle="1" w:styleId="7F655062C8444C9695E9B57C14DBBFDE">
    <w:name w:val="7F655062C8444C9695E9B57C14DBBFDE"/>
  </w:style>
  <w:style w:type="paragraph" w:customStyle="1" w:styleId="1726E2F930894ED4AB8D7D3E1B575731">
    <w:name w:val="1726E2F930894ED4AB8D7D3E1B575731"/>
  </w:style>
  <w:style w:type="paragraph" w:customStyle="1" w:styleId="19604FB7FB0A4CF0A9541A6759BC1009">
    <w:name w:val="19604FB7FB0A4CF0A9541A6759BC1009"/>
  </w:style>
  <w:style w:type="paragraph" w:customStyle="1" w:styleId="9B68939FBCAC42439B4F2C912446C7E9">
    <w:name w:val="9B68939FBCAC42439B4F2C912446C7E9"/>
  </w:style>
  <w:style w:type="paragraph" w:customStyle="1" w:styleId="7084CBB98AB84FA4AAB7D9A69E56ED79">
    <w:name w:val="7084CBB98AB84FA4AAB7D9A69E56ED79"/>
  </w:style>
  <w:style w:type="paragraph" w:customStyle="1" w:styleId="868DAAED182E48CC8B6C6494A6597466">
    <w:name w:val="868DAAED182E48CC8B6C6494A6597466"/>
  </w:style>
  <w:style w:type="paragraph" w:customStyle="1" w:styleId="EEE2A0CC5770445F90D166265457CC89">
    <w:name w:val="EEE2A0CC5770445F90D166265457CC89"/>
  </w:style>
  <w:style w:type="paragraph" w:customStyle="1" w:styleId="35799ED4F62843ACB88C99C97701E04A">
    <w:name w:val="35799ED4F62843ACB88C99C97701E04A"/>
  </w:style>
  <w:style w:type="paragraph" w:customStyle="1" w:styleId="DE2C40C8FE9A4AA2B63CCE86DF17E6E0">
    <w:name w:val="DE2C40C8FE9A4AA2B63CCE86DF17E6E0"/>
  </w:style>
  <w:style w:type="paragraph" w:customStyle="1" w:styleId="55F7C1E7B14B4333A5B8B42A40B8CE1F">
    <w:name w:val="55F7C1E7B14B4333A5B8B42A40B8CE1F"/>
  </w:style>
  <w:style w:type="paragraph" w:customStyle="1" w:styleId="7CBA806B56F940D68C7B741FCD3ED33C">
    <w:name w:val="7CBA806B56F940D68C7B741FCD3ED33C"/>
  </w:style>
  <w:style w:type="paragraph" w:customStyle="1" w:styleId="82CEDC4CA8F44198B3014327EA969973">
    <w:name w:val="82CEDC4CA8F44198B3014327EA969973"/>
  </w:style>
  <w:style w:type="paragraph" w:customStyle="1" w:styleId="0F90339AC8B449189E2161037A6F1A01">
    <w:name w:val="0F90339AC8B449189E2161037A6F1A01"/>
  </w:style>
  <w:style w:type="paragraph" w:customStyle="1" w:styleId="E887960CD20B44E1BAD1E36E2A5CAB3B">
    <w:name w:val="E887960CD20B44E1BAD1E36E2A5CAB3B"/>
  </w:style>
  <w:style w:type="paragraph" w:customStyle="1" w:styleId="D2E43481DF8D469AB4FED2338FA078CA">
    <w:name w:val="D2E43481DF8D469AB4FED2338FA078CA"/>
  </w:style>
  <w:style w:type="paragraph" w:customStyle="1" w:styleId="53803A4F4BF34055BECE3E4098F9F7E7">
    <w:name w:val="53803A4F4BF34055BECE3E4098F9F7E7"/>
  </w:style>
  <w:style w:type="paragraph" w:customStyle="1" w:styleId="397BD2FFFD414D3BA80C621009064196">
    <w:name w:val="397BD2FFFD414D3BA80C621009064196"/>
  </w:style>
  <w:style w:type="paragraph" w:customStyle="1" w:styleId="C4C9BA13C61D413C94FA1C857416A99B">
    <w:name w:val="C4C9BA13C61D413C94FA1C857416A99B"/>
  </w:style>
  <w:style w:type="paragraph" w:customStyle="1" w:styleId="BA53306B10BA4BA598F1078931B056C7">
    <w:name w:val="BA53306B10BA4BA598F1078931B056C7"/>
  </w:style>
  <w:style w:type="paragraph" w:customStyle="1" w:styleId="56AEB38B855B4EEB8628C9FA9F09A60C">
    <w:name w:val="56AEB38B855B4EEB8628C9FA9F09A60C"/>
  </w:style>
  <w:style w:type="paragraph" w:customStyle="1" w:styleId="3380064373E54EFAABC3C86CEE91596A">
    <w:name w:val="3380064373E54EFAABC3C86CEE91596A"/>
  </w:style>
  <w:style w:type="paragraph" w:customStyle="1" w:styleId="002C2D4BC70348E3BCA2A4E326457A27">
    <w:name w:val="002C2D4BC70348E3BCA2A4E326457A27"/>
  </w:style>
  <w:style w:type="paragraph" w:customStyle="1" w:styleId="2C3D30A7FA3549E3A1B5E464AADB1432">
    <w:name w:val="2C3D30A7FA3549E3A1B5E464AADB1432"/>
  </w:style>
  <w:style w:type="paragraph" w:customStyle="1" w:styleId="440A6194BAE5466A89C3C290E8A7C757">
    <w:name w:val="440A6194BAE5466A89C3C290E8A7C757"/>
  </w:style>
  <w:style w:type="paragraph" w:customStyle="1" w:styleId="425876098490489980FE19146F311D38">
    <w:name w:val="425876098490489980FE19146F311D38"/>
  </w:style>
  <w:style w:type="paragraph" w:customStyle="1" w:styleId="87F48F495FDA4AD2AD477D832C8CD339">
    <w:name w:val="87F48F495FDA4AD2AD477D832C8CD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6E37-B6FF-43D0-83B7-C3012A29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komp_p3</Template>
  <TotalTime>1</TotalTime>
  <Pages>4</Pages>
  <Words>3001</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Балашкин Михаил</dc:creator>
  <cp:keywords/>
  <dc:description/>
  <cp:lastModifiedBy>Балашкин Михаил</cp:lastModifiedBy>
  <cp:revision>1</cp:revision>
  <dcterms:created xsi:type="dcterms:W3CDTF">2016-02-18T06:35:00Z</dcterms:created>
  <dcterms:modified xsi:type="dcterms:W3CDTF">2016-02-18T06:36:00Z</dcterms:modified>
</cp:coreProperties>
</file>